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A8" w:rsidRDefault="00F259A8" w:rsidP="00F259A8">
      <w:pPr>
        <w:shd w:val="clear" w:color="auto" w:fill="FFFFFF"/>
        <w:spacing w:before="355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5.25pt;margin-top:-20.95pt;width:239.25pt;height:58.5pt;z-index:251659264" fillcolor="#f60" strokecolor="#9cf" strokeweight="1.5pt">
            <v:shadow on="t" color="#900"/>
            <v:textpath style="font-family:&quot;Impact&quot;;font-size:16pt;v-text-kern:t" trim="t" fitpath="t" string="Алтайский край&#10;Тюменцевский район&#10;"/>
            <w10:wrap type="square" side="right"/>
          </v:shape>
        </w:pict>
      </w:r>
    </w:p>
    <w:p w:rsidR="00F259A8" w:rsidRDefault="00F259A8" w:rsidP="00F259A8">
      <w:pPr>
        <w:shd w:val="clear" w:color="auto" w:fill="FFFFFF"/>
        <w:spacing w:before="355"/>
        <w:jc w:val="center"/>
      </w:pPr>
    </w:p>
    <w:p w:rsidR="00F259A8" w:rsidRDefault="00F259A8" w:rsidP="00F259A8">
      <w:pPr>
        <w:shd w:val="clear" w:color="auto" w:fill="FFFFFF"/>
        <w:spacing w:before="355"/>
        <w:jc w:val="center"/>
      </w:pPr>
    </w:p>
    <w:p w:rsidR="00F259A8" w:rsidRDefault="00F259A8" w:rsidP="00F259A8">
      <w:pPr>
        <w:shd w:val="clear" w:color="auto" w:fill="FFFFFF"/>
        <w:spacing w:before="355"/>
        <w:jc w:val="center"/>
      </w:pPr>
    </w:p>
    <w:p w:rsidR="00F259A8" w:rsidRDefault="00F259A8" w:rsidP="00F259A8">
      <w:pPr>
        <w:shd w:val="clear" w:color="auto" w:fill="FFFFFF"/>
        <w:spacing w:before="355"/>
        <w:jc w:val="center"/>
      </w:pPr>
      <w:bookmarkStart w:id="0" w:name="_GoBack"/>
      <w:bookmarkEnd w:id="0"/>
    </w:p>
    <w:p w:rsidR="00F259A8" w:rsidRDefault="00F259A8" w:rsidP="00F259A8">
      <w:pPr>
        <w:shd w:val="clear" w:color="auto" w:fill="FFFFFF"/>
        <w:spacing w:before="355"/>
        <w:jc w:val="center"/>
      </w:pPr>
    </w:p>
    <w:p w:rsidR="00F259A8" w:rsidRDefault="00F259A8" w:rsidP="00F259A8">
      <w:pPr>
        <w:shd w:val="clear" w:color="auto" w:fill="FFFFFF"/>
        <w:spacing w:before="355"/>
      </w:pPr>
    </w:p>
    <w:p w:rsidR="00F259A8" w:rsidRDefault="00F259A8" w:rsidP="00F259A8">
      <w:pPr>
        <w:shd w:val="clear" w:color="auto" w:fill="FFFFFF"/>
        <w:spacing w:before="355"/>
      </w:pPr>
    </w:p>
    <w:p w:rsidR="00F259A8" w:rsidRDefault="00F259A8" w:rsidP="00F259A8">
      <w:pPr>
        <w:shd w:val="clear" w:color="auto" w:fill="FFFFFF"/>
        <w:spacing w:before="355"/>
      </w:pPr>
    </w:p>
    <w:p w:rsidR="00F259A8" w:rsidRDefault="00F259A8" w:rsidP="00F259A8">
      <w:pPr>
        <w:shd w:val="clear" w:color="auto" w:fill="FFFFFF"/>
        <w:spacing w:before="355"/>
      </w:pPr>
    </w:p>
    <w:p w:rsidR="00F259A8" w:rsidRDefault="00F259A8" w:rsidP="00F259A8">
      <w:pPr>
        <w:shd w:val="clear" w:color="auto" w:fill="FFFFFF"/>
        <w:spacing w:before="355"/>
      </w:pPr>
    </w:p>
    <w:p w:rsidR="00F259A8" w:rsidRDefault="00F259A8" w:rsidP="00F259A8">
      <w:pPr>
        <w:shd w:val="clear" w:color="auto" w:fill="FFFFFF"/>
        <w:spacing w:before="355"/>
      </w:pPr>
      <w:r>
        <w:t xml:space="preserve">                                          </w:t>
      </w:r>
      <w:r>
        <w:pict>
          <v:shape id="_x0000_i1025" type="#_x0000_t136" style="width:250.5pt;height:42.75pt" fillcolor="#f60" strokecolor="#9cf" strokeweight="1.5pt">
            <v:shadow on="t" color="#900"/>
            <v:textpath style="font-family:&quot;Impact&quot;;font-size:28pt;v-text-kern:t" trim="t" fitpath="t" string="Комплексная"/>
          </v:shape>
        </w:pict>
      </w:r>
    </w:p>
    <w:p w:rsidR="00F259A8" w:rsidRDefault="00F259A8" w:rsidP="00F259A8">
      <w:pPr>
        <w:shd w:val="clear" w:color="auto" w:fill="FFFFFF"/>
        <w:jc w:val="center"/>
      </w:pPr>
    </w:p>
    <w:p w:rsidR="00F259A8" w:rsidRDefault="00F259A8" w:rsidP="00F259A8">
      <w:pPr>
        <w:shd w:val="clear" w:color="auto" w:fill="FFFFFF"/>
        <w:jc w:val="center"/>
      </w:pPr>
      <w:r>
        <w:pict>
          <v:shape id="_x0000_i1026" type="#_x0000_t136" style="width:165.75pt;height:24.75pt" fillcolor="#f60" strokecolor="#9cf" strokeweight="1.5pt">
            <v:shadow on="t" color="#900"/>
            <v:textpath style="font-family:&quot;Impact&quot;;font-size:14pt;v-text-kern:t" trim="t" fitpath="t" string="программа"/>
          </v:shape>
        </w:pict>
      </w:r>
    </w:p>
    <w:p w:rsidR="00F259A8" w:rsidRDefault="00F259A8" w:rsidP="00F259A8">
      <w:pPr>
        <w:shd w:val="clear" w:color="auto" w:fill="FFFFFF"/>
        <w:jc w:val="center"/>
      </w:pPr>
    </w:p>
    <w:p w:rsidR="00F259A8" w:rsidRDefault="00F259A8" w:rsidP="00F259A8">
      <w:pPr>
        <w:shd w:val="clear" w:color="auto" w:fill="FFFFFF"/>
        <w:jc w:val="center"/>
      </w:pPr>
      <w:r>
        <w:pict>
          <v:shape id="_x0000_i1027" type="#_x0000_t136" style="width:449.25pt;height:27pt" fillcolor="#f60" strokecolor="#9cf" strokeweight="1.5pt">
            <v:shadow on="t" color="#900"/>
            <v:textpath style="font-family:&quot;Impact&quot;;font-size:14pt;v-text-kern:t" trim="t" fitpath="t" string="социально-экономического развития&#10;"/>
          </v:shape>
        </w:pict>
      </w:r>
    </w:p>
    <w:p w:rsidR="00F259A8" w:rsidRDefault="00F259A8" w:rsidP="00F259A8">
      <w:pPr>
        <w:shd w:val="clear" w:color="auto" w:fill="FFFFFF"/>
        <w:jc w:val="center"/>
      </w:pPr>
    </w:p>
    <w:p w:rsidR="00F259A8" w:rsidRDefault="00F259A8" w:rsidP="00F259A8">
      <w:pPr>
        <w:shd w:val="clear" w:color="auto" w:fill="FFFFFF"/>
        <w:jc w:val="center"/>
      </w:pPr>
      <w:r>
        <w:pict>
          <v:shape id="_x0000_i1028" type="#_x0000_t136" style="width:297.75pt;height:37.5pt" fillcolor="#f60" strokecolor="#9cf" strokeweight="1.5pt">
            <v:shadow on="t" color="#900"/>
            <v:textpath style="font-family:&quot;Impact&quot;;font-size:18pt;v-text-kern:t" trim="t" fitpath="t" string="Урывского"/>
          </v:shape>
        </w:pict>
      </w:r>
    </w:p>
    <w:p w:rsidR="00F259A8" w:rsidRDefault="00F259A8" w:rsidP="00F259A8">
      <w:pPr>
        <w:shd w:val="clear" w:color="auto" w:fill="FFFFFF"/>
        <w:jc w:val="center"/>
      </w:pPr>
    </w:p>
    <w:p w:rsidR="00F259A8" w:rsidRDefault="00F259A8" w:rsidP="00F259A8">
      <w:pPr>
        <w:shd w:val="clear" w:color="auto" w:fill="FFFFFF"/>
        <w:jc w:val="center"/>
      </w:pPr>
      <w:r>
        <w:pict>
          <v:shape id="_x0000_i1029" type="#_x0000_t136" style="width:413.25pt;height:24.75pt" fillcolor="#f60" strokecolor="#9cf" strokeweight="1.5pt">
            <v:shadow on="t" color="#900"/>
            <v:textpath style="font-family:&quot;Impact&quot;;font-size:18pt;v-text-kern:t" trim="t" fitpath="t" string="сельского поселения&#10;"/>
          </v:shape>
        </w:pict>
      </w:r>
    </w:p>
    <w:p w:rsidR="00F259A8" w:rsidRDefault="00F259A8" w:rsidP="00F259A8">
      <w:pPr>
        <w:shd w:val="clear" w:color="auto" w:fill="FFFFFF"/>
        <w:jc w:val="center"/>
      </w:pPr>
    </w:p>
    <w:p w:rsidR="00F259A8" w:rsidRDefault="00F259A8" w:rsidP="00F259A8">
      <w:pPr>
        <w:shd w:val="clear" w:color="auto" w:fill="FFFFFF"/>
        <w:jc w:val="center"/>
        <w:rPr>
          <w:b/>
          <w:sz w:val="56"/>
          <w:szCs w:val="56"/>
        </w:rPr>
      </w:pPr>
    </w:p>
    <w:p w:rsidR="00F259A8" w:rsidRDefault="00F259A8" w:rsidP="00F259A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>2013-2017</w:t>
      </w:r>
      <w:r>
        <w:rPr>
          <w:b/>
          <w:sz w:val="24"/>
          <w:szCs w:val="24"/>
        </w:rPr>
        <w:t>гг.</w:t>
      </w:r>
    </w:p>
    <w:p w:rsidR="00F259A8" w:rsidRDefault="00F259A8" w:rsidP="00F259A8">
      <w:pPr>
        <w:shd w:val="clear" w:color="auto" w:fill="FFFFFF"/>
        <w:jc w:val="center"/>
      </w:pPr>
    </w:p>
    <w:p w:rsidR="00F259A8" w:rsidRDefault="00F259A8" w:rsidP="00F259A8">
      <w:pPr>
        <w:shd w:val="clear" w:color="auto" w:fill="FFFFFF"/>
        <w:jc w:val="center"/>
      </w:pPr>
    </w:p>
    <w:p w:rsidR="00F259A8" w:rsidRDefault="00F259A8" w:rsidP="00F259A8">
      <w:pPr>
        <w:shd w:val="clear" w:color="auto" w:fill="FFFFFF"/>
        <w:jc w:val="center"/>
      </w:pPr>
    </w:p>
    <w:p w:rsidR="00F259A8" w:rsidRDefault="00F259A8" w:rsidP="00F259A8">
      <w:pPr>
        <w:shd w:val="clear" w:color="auto" w:fill="FFFFFF"/>
        <w:jc w:val="center"/>
      </w:pPr>
    </w:p>
    <w:p w:rsidR="00F259A8" w:rsidRDefault="00F259A8" w:rsidP="00F259A8">
      <w:pPr>
        <w:shd w:val="clear" w:color="auto" w:fill="FFFFFF"/>
        <w:jc w:val="center"/>
      </w:pPr>
    </w:p>
    <w:p w:rsidR="00F259A8" w:rsidRDefault="00F259A8" w:rsidP="00F259A8">
      <w:pPr>
        <w:shd w:val="clear" w:color="auto" w:fill="FFFFFF"/>
        <w:jc w:val="center"/>
      </w:pPr>
    </w:p>
    <w:p w:rsidR="00F259A8" w:rsidRDefault="00F259A8" w:rsidP="00F259A8">
      <w:pPr>
        <w:shd w:val="clear" w:color="auto" w:fill="FFFFFF"/>
        <w:jc w:val="center"/>
      </w:pPr>
    </w:p>
    <w:p w:rsidR="00F259A8" w:rsidRDefault="00F259A8" w:rsidP="00F259A8">
      <w:pPr>
        <w:shd w:val="clear" w:color="auto" w:fill="FFFFFF"/>
        <w:jc w:val="center"/>
      </w:pPr>
    </w:p>
    <w:p w:rsidR="00F259A8" w:rsidRDefault="00F259A8" w:rsidP="00F259A8">
      <w:pPr>
        <w:shd w:val="clear" w:color="auto" w:fill="FFFFFF"/>
        <w:jc w:val="center"/>
      </w:pPr>
    </w:p>
    <w:p w:rsidR="00F259A8" w:rsidRDefault="00F259A8" w:rsidP="00F259A8">
      <w:pPr>
        <w:shd w:val="clear" w:color="auto" w:fill="FFFFFF"/>
        <w:jc w:val="center"/>
      </w:pPr>
    </w:p>
    <w:p w:rsidR="00F259A8" w:rsidRDefault="00F259A8" w:rsidP="00F259A8">
      <w:pPr>
        <w:shd w:val="clear" w:color="auto" w:fill="FFFFFF"/>
        <w:jc w:val="center"/>
      </w:pPr>
    </w:p>
    <w:p w:rsidR="00F259A8" w:rsidRDefault="00F259A8" w:rsidP="00F259A8">
      <w:pPr>
        <w:shd w:val="clear" w:color="auto" w:fill="FFFFFF"/>
        <w:jc w:val="center"/>
      </w:pPr>
    </w:p>
    <w:p w:rsidR="00F259A8" w:rsidRDefault="00F259A8" w:rsidP="00F259A8">
      <w:pPr>
        <w:shd w:val="clear" w:color="auto" w:fill="FFFFFF"/>
        <w:jc w:val="center"/>
      </w:pPr>
    </w:p>
    <w:p w:rsidR="00F259A8" w:rsidRDefault="00F259A8" w:rsidP="00F259A8">
      <w:pPr>
        <w:shd w:val="clear" w:color="auto" w:fill="FFFFFF"/>
        <w:jc w:val="center"/>
      </w:pPr>
    </w:p>
    <w:p w:rsidR="00F259A8" w:rsidRDefault="00F259A8" w:rsidP="00F259A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9A8" w:rsidRDefault="00F259A8" w:rsidP="00F259A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Урывка  2012</w:t>
      </w:r>
    </w:p>
    <w:p w:rsidR="00F259A8" w:rsidRDefault="00F259A8" w:rsidP="00F259A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Содержание Программы</w:t>
      </w:r>
    </w:p>
    <w:p w:rsidR="00F259A8" w:rsidRDefault="00F259A8" w:rsidP="00F259A8">
      <w:pPr>
        <w:pStyle w:val="11"/>
        <w:spacing w:line="240" w:lineRule="auto"/>
        <w:rPr>
          <w:sz w:val="28"/>
          <w:szCs w:val="28"/>
        </w:rPr>
      </w:pPr>
      <w:r>
        <w:rPr>
          <w:spacing w:val="-13"/>
          <w:sz w:val="28"/>
          <w:szCs w:val="28"/>
        </w:rPr>
        <w:fldChar w:fldCharType="begin"/>
      </w:r>
      <w:r>
        <w:rPr>
          <w:spacing w:val="-13"/>
          <w:sz w:val="28"/>
          <w:szCs w:val="28"/>
        </w:rPr>
        <w:instrText xml:space="preserve"> TOC \o "1-3" \h \z \u </w:instrText>
      </w:r>
      <w:r>
        <w:rPr>
          <w:spacing w:val="-13"/>
          <w:sz w:val="28"/>
          <w:szCs w:val="28"/>
        </w:rPr>
        <w:fldChar w:fldCharType="separate"/>
      </w:r>
      <w:hyperlink r:id="rId8" w:anchor="_Toc164506798" w:history="1">
        <w:r>
          <w:rPr>
            <w:rStyle w:val="a3"/>
            <w:sz w:val="28"/>
            <w:szCs w:val="28"/>
          </w:rPr>
          <w:t>Паспорт Программы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begin"/>
        </w:r>
        <w:r>
          <w:rPr>
            <w:rStyle w:val="a3"/>
            <w:webHidden/>
            <w:color w:val="auto"/>
            <w:sz w:val="28"/>
            <w:szCs w:val="28"/>
            <w:u w:val="none"/>
          </w:rPr>
          <w:instrText xml:space="preserve"> PAGEREF _Toc164506798 \h </w:instrText>
        </w:r>
        <w:r>
          <w:rPr>
            <w:rStyle w:val="a3"/>
            <w:webHidden/>
            <w:color w:val="auto"/>
            <w:sz w:val="28"/>
            <w:szCs w:val="28"/>
            <w:u w:val="none"/>
          </w:rPr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separate"/>
        </w:r>
        <w:r>
          <w:rPr>
            <w:rStyle w:val="a3"/>
            <w:webHidden/>
            <w:color w:val="auto"/>
            <w:sz w:val="28"/>
            <w:szCs w:val="28"/>
            <w:u w:val="none"/>
          </w:rPr>
          <w:t>3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end"/>
        </w:r>
      </w:hyperlink>
    </w:p>
    <w:p w:rsidR="00F259A8" w:rsidRDefault="00F259A8" w:rsidP="00F259A8">
      <w:pPr>
        <w:pStyle w:val="11"/>
        <w:spacing w:line="240" w:lineRule="auto"/>
        <w:rPr>
          <w:sz w:val="28"/>
          <w:szCs w:val="28"/>
        </w:rPr>
      </w:pPr>
      <w:hyperlink r:id="rId9" w:anchor="_Toc164506799" w:history="1">
        <w:r>
          <w:rPr>
            <w:rStyle w:val="a3"/>
            <w:sz w:val="28"/>
            <w:szCs w:val="28"/>
          </w:rPr>
          <w:t>I. Анализ социально-экономического положения муниципального образования                                                                                                              5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</w:hyperlink>
      <w:r>
        <w:rPr>
          <w:rStyle w:val="a3"/>
          <w:sz w:val="28"/>
          <w:szCs w:val="28"/>
        </w:rPr>
        <w:t xml:space="preserve"> </w:t>
      </w:r>
    </w:p>
    <w:p w:rsidR="00F259A8" w:rsidRDefault="00F259A8" w:rsidP="00F259A8">
      <w:pPr>
        <w:pStyle w:val="11"/>
        <w:spacing w:line="240" w:lineRule="auto"/>
        <w:rPr>
          <w:sz w:val="28"/>
          <w:szCs w:val="28"/>
        </w:rPr>
      </w:pPr>
      <w:hyperlink r:id="rId10" w:anchor="_Toc164506800" w:history="1">
        <w:r>
          <w:rPr>
            <w:rStyle w:val="a3"/>
            <w:sz w:val="28"/>
            <w:szCs w:val="28"/>
          </w:rPr>
          <w:t xml:space="preserve">1.1. Общая характеристика                                                                                    5 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</w:hyperlink>
      <w:r>
        <w:rPr>
          <w:rStyle w:val="a3"/>
          <w:sz w:val="28"/>
          <w:szCs w:val="28"/>
        </w:rPr>
        <w:t xml:space="preserve"> </w:t>
      </w:r>
    </w:p>
    <w:p w:rsidR="00F259A8" w:rsidRDefault="00F259A8" w:rsidP="00F259A8">
      <w:pPr>
        <w:pStyle w:val="11"/>
        <w:spacing w:line="240" w:lineRule="auto"/>
        <w:rPr>
          <w:sz w:val="28"/>
          <w:szCs w:val="28"/>
        </w:rPr>
      </w:pPr>
      <w:hyperlink r:id="rId11" w:anchor="_Toc164506801" w:history="1">
        <w:r>
          <w:rPr>
            <w:rStyle w:val="a3"/>
            <w:sz w:val="28"/>
            <w:szCs w:val="28"/>
          </w:rPr>
          <w:t>1.2. Демография                                                                                                       5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</w:hyperlink>
      <w:r>
        <w:rPr>
          <w:rStyle w:val="a3"/>
          <w:sz w:val="28"/>
          <w:szCs w:val="28"/>
        </w:rPr>
        <w:t xml:space="preserve"> </w:t>
      </w:r>
    </w:p>
    <w:p w:rsidR="00F259A8" w:rsidRDefault="00F259A8" w:rsidP="00F259A8">
      <w:pPr>
        <w:pStyle w:val="11"/>
        <w:spacing w:line="240" w:lineRule="auto"/>
        <w:rPr>
          <w:sz w:val="28"/>
          <w:szCs w:val="28"/>
        </w:rPr>
      </w:pPr>
      <w:hyperlink r:id="rId12" w:anchor="_Toc164506802" w:history="1">
        <w:r>
          <w:rPr>
            <w:rStyle w:val="a3"/>
            <w:sz w:val="28"/>
            <w:szCs w:val="28"/>
          </w:rPr>
          <w:t xml:space="preserve">1.3. Уровень жизни населения                                                                               6 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</w:hyperlink>
      <w:r>
        <w:rPr>
          <w:rStyle w:val="a3"/>
          <w:sz w:val="28"/>
          <w:szCs w:val="28"/>
        </w:rPr>
        <w:t xml:space="preserve"> </w:t>
      </w:r>
    </w:p>
    <w:p w:rsidR="00F259A8" w:rsidRDefault="00F259A8" w:rsidP="00F259A8">
      <w:pPr>
        <w:pStyle w:val="11"/>
        <w:spacing w:line="240" w:lineRule="auto"/>
        <w:rPr>
          <w:sz w:val="28"/>
          <w:szCs w:val="28"/>
        </w:rPr>
      </w:pPr>
      <w:hyperlink r:id="rId13" w:anchor="_Toc164506804" w:history="1">
        <w:r>
          <w:rPr>
            <w:rStyle w:val="a3"/>
            <w:sz w:val="28"/>
            <w:szCs w:val="28"/>
          </w:rPr>
          <w:t>1.4. Сельское хозяйство                                                                                          7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</w:hyperlink>
      <w:r>
        <w:rPr>
          <w:rStyle w:val="a3"/>
          <w:sz w:val="28"/>
          <w:szCs w:val="28"/>
        </w:rPr>
        <w:t xml:space="preserve"> </w:t>
      </w:r>
    </w:p>
    <w:p w:rsidR="00F259A8" w:rsidRDefault="00F259A8" w:rsidP="00F259A8">
      <w:pPr>
        <w:pStyle w:val="11"/>
        <w:spacing w:line="240" w:lineRule="auto"/>
        <w:rPr>
          <w:sz w:val="28"/>
          <w:szCs w:val="28"/>
        </w:rPr>
      </w:pPr>
      <w:hyperlink r:id="rId14" w:anchor="_Toc164506805" w:history="1">
        <w:r>
          <w:rPr>
            <w:rStyle w:val="a3"/>
            <w:sz w:val="28"/>
            <w:szCs w:val="28"/>
          </w:rPr>
          <w:t>1.5. Малое предпринимательство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begin"/>
        </w:r>
        <w:r>
          <w:rPr>
            <w:rStyle w:val="a3"/>
            <w:webHidden/>
            <w:color w:val="auto"/>
            <w:sz w:val="28"/>
            <w:szCs w:val="28"/>
            <w:u w:val="none"/>
          </w:rPr>
          <w:instrText xml:space="preserve"> PAGEREF _Toc164506805 \h </w:instrText>
        </w:r>
        <w:r>
          <w:rPr>
            <w:rStyle w:val="a3"/>
            <w:webHidden/>
            <w:color w:val="auto"/>
            <w:sz w:val="28"/>
            <w:szCs w:val="28"/>
            <w:u w:val="none"/>
          </w:rPr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separate"/>
        </w:r>
        <w:r>
          <w:rPr>
            <w:rStyle w:val="a3"/>
            <w:webHidden/>
            <w:color w:val="auto"/>
            <w:sz w:val="28"/>
            <w:szCs w:val="28"/>
            <w:u w:val="none"/>
          </w:rPr>
          <w:t>8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end"/>
        </w:r>
      </w:hyperlink>
    </w:p>
    <w:p w:rsidR="00F259A8" w:rsidRDefault="00F259A8" w:rsidP="00F259A8">
      <w:pPr>
        <w:pStyle w:val="11"/>
        <w:spacing w:line="240" w:lineRule="auto"/>
        <w:rPr>
          <w:sz w:val="28"/>
          <w:szCs w:val="28"/>
        </w:rPr>
      </w:pPr>
      <w:hyperlink r:id="rId15" w:anchor="_Toc164506806" w:history="1">
        <w:r>
          <w:rPr>
            <w:rStyle w:val="a3"/>
            <w:sz w:val="28"/>
            <w:szCs w:val="28"/>
          </w:rPr>
          <w:t xml:space="preserve">1.6. Муниципальные финансы                                                                               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begin"/>
        </w:r>
        <w:r>
          <w:rPr>
            <w:rStyle w:val="a3"/>
            <w:webHidden/>
            <w:color w:val="auto"/>
            <w:sz w:val="28"/>
            <w:szCs w:val="28"/>
            <w:u w:val="none"/>
          </w:rPr>
          <w:instrText xml:space="preserve"> PAGEREF _Toc164506806 \h </w:instrText>
        </w:r>
        <w:r>
          <w:rPr>
            <w:rStyle w:val="a3"/>
            <w:webHidden/>
            <w:color w:val="auto"/>
            <w:sz w:val="28"/>
            <w:szCs w:val="28"/>
            <w:u w:val="none"/>
          </w:rPr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separate"/>
        </w:r>
        <w:r>
          <w:rPr>
            <w:rStyle w:val="a3"/>
            <w:webHidden/>
            <w:color w:val="auto"/>
            <w:sz w:val="28"/>
            <w:szCs w:val="28"/>
            <w:u w:val="none"/>
          </w:rPr>
          <w:t>9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end"/>
        </w:r>
      </w:hyperlink>
    </w:p>
    <w:p w:rsidR="00F259A8" w:rsidRDefault="00F259A8" w:rsidP="00F259A8">
      <w:pPr>
        <w:pStyle w:val="11"/>
        <w:spacing w:line="240" w:lineRule="auto"/>
        <w:rPr>
          <w:sz w:val="28"/>
          <w:szCs w:val="28"/>
        </w:rPr>
      </w:pPr>
      <w:hyperlink r:id="rId16" w:anchor="_Toc164506807" w:history="1">
        <w:r>
          <w:rPr>
            <w:rStyle w:val="a3"/>
            <w:sz w:val="28"/>
            <w:szCs w:val="28"/>
          </w:rPr>
          <w:t>1.7. Муниципальное имущество и земли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begin"/>
        </w:r>
        <w:r>
          <w:rPr>
            <w:rStyle w:val="a3"/>
            <w:webHidden/>
            <w:color w:val="auto"/>
            <w:sz w:val="28"/>
            <w:szCs w:val="28"/>
            <w:u w:val="none"/>
          </w:rPr>
          <w:instrText xml:space="preserve"> PAGEREF _Toc164506807 \h </w:instrText>
        </w:r>
        <w:r>
          <w:rPr>
            <w:rStyle w:val="a3"/>
            <w:webHidden/>
            <w:color w:val="auto"/>
            <w:sz w:val="28"/>
            <w:szCs w:val="28"/>
            <w:u w:val="none"/>
          </w:rPr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separate"/>
        </w:r>
        <w:r>
          <w:rPr>
            <w:rStyle w:val="a3"/>
            <w:webHidden/>
            <w:color w:val="auto"/>
            <w:sz w:val="28"/>
            <w:szCs w:val="28"/>
            <w:u w:val="none"/>
          </w:rPr>
          <w:t>11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end"/>
        </w:r>
      </w:hyperlink>
    </w:p>
    <w:p w:rsidR="00F259A8" w:rsidRDefault="00F259A8" w:rsidP="00F259A8">
      <w:pPr>
        <w:pStyle w:val="11"/>
        <w:spacing w:line="240" w:lineRule="auto"/>
        <w:rPr>
          <w:sz w:val="28"/>
          <w:szCs w:val="28"/>
        </w:rPr>
      </w:pPr>
      <w:hyperlink r:id="rId17" w:anchor="_Toc164506808" w:history="1">
        <w:r>
          <w:rPr>
            <w:rStyle w:val="a3"/>
            <w:sz w:val="28"/>
            <w:szCs w:val="28"/>
          </w:rPr>
          <w:t>1.8. Социальная сфера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begin"/>
        </w:r>
        <w:r>
          <w:rPr>
            <w:rStyle w:val="a3"/>
            <w:webHidden/>
            <w:color w:val="auto"/>
            <w:sz w:val="28"/>
            <w:szCs w:val="28"/>
            <w:u w:val="none"/>
          </w:rPr>
          <w:instrText xml:space="preserve"> PAGEREF _Toc164506808 \h </w:instrText>
        </w:r>
        <w:r>
          <w:rPr>
            <w:rStyle w:val="a3"/>
            <w:webHidden/>
            <w:color w:val="auto"/>
            <w:sz w:val="28"/>
            <w:szCs w:val="28"/>
            <w:u w:val="none"/>
          </w:rPr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separate"/>
        </w:r>
        <w:r>
          <w:rPr>
            <w:rStyle w:val="a3"/>
            <w:webHidden/>
            <w:color w:val="auto"/>
            <w:sz w:val="28"/>
            <w:szCs w:val="28"/>
            <w:u w:val="none"/>
          </w:rPr>
          <w:t>12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end"/>
        </w:r>
      </w:hyperlink>
    </w:p>
    <w:p w:rsidR="00F259A8" w:rsidRDefault="00F259A8" w:rsidP="00F259A8">
      <w:pPr>
        <w:pStyle w:val="11"/>
        <w:spacing w:line="240" w:lineRule="auto"/>
        <w:rPr>
          <w:sz w:val="28"/>
          <w:szCs w:val="28"/>
        </w:rPr>
      </w:pPr>
      <w:hyperlink r:id="rId18" w:anchor="_Toc164506809" w:history="1">
        <w:r>
          <w:rPr>
            <w:rStyle w:val="a3"/>
            <w:sz w:val="28"/>
            <w:szCs w:val="28"/>
          </w:rPr>
          <w:t>1.9. Жилищно-коммунальное хозяйство</w:t>
        </w:r>
      </w:hyperlink>
      <w:hyperlink r:id="rId19" w:anchor="_Toc164506810" w:history="1">
        <w:r>
          <w:rPr>
            <w:rStyle w:val="a3"/>
            <w:sz w:val="28"/>
            <w:szCs w:val="28"/>
          </w:rPr>
          <w:t>(электро-, тепло-, газо- и водоснабжение населения)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begin"/>
        </w:r>
        <w:r>
          <w:rPr>
            <w:rStyle w:val="a3"/>
            <w:webHidden/>
            <w:color w:val="auto"/>
            <w:sz w:val="28"/>
            <w:szCs w:val="28"/>
            <w:u w:val="none"/>
          </w:rPr>
          <w:instrText xml:space="preserve"> PAGEREF _Toc164506810 \h </w:instrText>
        </w:r>
        <w:r>
          <w:rPr>
            <w:rStyle w:val="a3"/>
            <w:webHidden/>
            <w:color w:val="auto"/>
            <w:sz w:val="28"/>
            <w:szCs w:val="28"/>
            <w:u w:val="none"/>
          </w:rPr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separate"/>
        </w:r>
        <w:r>
          <w:rPr>
            <w:rStyle w:val="a3"/>
            <w:webHidden/>
            <w:color w:val="auto"/>
            <w:sz w:val="28"/>
            <w:szCs w:val="28"/>
            <w:u w:val="none"/>
          </w:rPr>
          <w:t>15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end"/>
        </w:r>
      </w:hyperlink>
    </w:p>
    <w:p w:rsidR="00F259A8" w:rsidRDefault="00F259A8" w:rsidP="00F259A8">
      <w:pPr>
        <w:pStyle w:val="11"/>
        <w:spacing w:line="240" w:lineRule="auto"/>
        <w:rPr>
          <w:sz w:val="28"/>
          <w:szCs w:val="28"/>
        </w:rPr>
      </w:pPr>
      <w:hyperlink r:id="rId20" w:anchor="_Toc164506812" w:history="1">
        <w:r>
          <w:rPr>
            <w:rStyle w:val="a3"/>
            <w:sz w:val="28"/>
            <w:szCs w:val="28"/>
          </w:rPr>
          <w:t>1.10. Содержание и строительство</w:t>
        </w:r>
      </w:hyperlink>
      <w:r>
        <w:rPr>
          <w:rStyle w:val="a3"/>
          <w:sz w:val="28"/>
          <w:szCs w:val="28"/>
        </w:rPr>
        <w:t xml:space="preserve"> </w:t>
      </w:r>
      <w:hyperlink r:id="rId21" w:anchor="_Toc164506813" w:history="1">
        <w:r>
          <w:rPr>
            <w:rStyle w:val="a3"/>
            <w:sz w:val="28"/>
            <w:szCs w:val="28"/>
          </w:rPr>
          <w:t>муниципальных автомобильных дорог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begin"/>
        </w:r>
        <w:r>
          <w:rPr>
            <w:rStyle w:val="a3"/>
            <w:webHidden/>
            <w:color w:val="auto"/>
            <w:sz w:val="28"/>
            <w:szCs w:val="28"/>
            <w:u w:val="none"/>
          </w:rPr>
          <w:instrText xml:space="preserve"> PAGEREF _Toc164506813 \h </w:instrText>
        </w:r>
        <w:r>
          <w:rPr>
            <w:rStyle w:val="a3"/>
            <w:webHidden/>
            <w:color w:val="auto"/>
            <w:sz w:val="28"/>
            <w:szCs w:val="28"/>
            <w:u w:val="none"/>
          </w:rPr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separate"/>
        </w:r>
        <w:r>
          <w:rPr>
            <w:rStyle w:val="a3"/>
            <w:webHidden/>
            <w:color w:val="auto"/>
            <w:sz w:val="28"/>
            <w:szCs w:val="28"/>
            <w:u w:val="none"/>
          </w:rPr>
          <w:t>17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end"/>
        </w:r>
      </w:hyperlink>
    </w:p>
    <w:p w:rsidR="00F259A8" w:rsidRDefault="00F259A8" w:rsidP="00F259A8">
      <w:pPr>
        <w:pStyle w:val="11"/>
        <w:spacing w:line="240" w:lineRule="auto"/>
        <w:rPr>
          <w:sz w:val="28"/>
          <w:szCs w:val="28"/>
        </w:rPr>
      </w:pPr>
      <w:hyperlink r:id="rId22" w:anchor="_Toc164506814" w:history="1">
        <w:r>
          <w:rPr>
            <w:rStyle w:val="a3"/>
            <w:sz w:val="28"/>
            <w:szCs w:val="28"/>
          </w:rPr>
          <w:t>1.11. Транспорт, связь и дорожное хозяйство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begin"/>
        </w:r>
        <w:r>
          <w:rPr>
            <w:rStyle w:val="a3"/>
            <w:webHidden/>
            <w:color w:val="auto"/>
            <w:sz w:val="28"/>
            <w:szCs w:val="28"/>
            <w:u w:val="none"/>
          </w:rPr>
          <w:instrText xml:space="preserve"> PAGEREF _Toc164506814 \h </w:instrText>
        </w:r>
        <w:r>
          <w:rPr>
            <w:rStyle w:val="a3"/>
            <w:webHidden/>
            <w:color w:val="auto"/>
            <w:sz w:val="28"/>
            <w:szCs w:val="28"/>
            <w:u w:val="none"/>
          </w:rPr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separate"/>
        </w:r>
        <w:r>
          <w:rPr>
            <w:rStyle w:val="a3"/>
            <w:webHidden/>
            <w:color w:val="auto"/>
            <w:sz w:val="28"/>
            <w:szCs w:val="28"/>
            <w:u w:val="none"/>
          </w:rPr>
          <w:t>18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end"/>
        </w:r>
      </w:hyperlink>
    </w:p>
    <w:p w:rsidR="00F259A8" w:rsidRDefault="00F259A8" w:rsidP="00F259A8">
      <w:pPr>
        <w:pStyle w:val="11"/>
        <w:spacing w:line="240" w:lineRule="auto"/>
        <w:rPr>
          <w:rStyle w:val="a3"/>
        </w:rPr>
      </w:pPr>
      <w:hyperlink r:id="rId23" w:anchor="_Toc164506816" w:history="1">
        <w:r>
          <w:rPr>
            <w:rStyle w:val="a3"/>
            <w:sz w:val="28"/>
            <w:szCs w:val="28"/>
          </w:rPr>
          <w:t>1.12. Потребительский рынок товаров и услуг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begin"/>
        </w:r>
        <w:r>
          <w:rPr>
            <w:rStyle w:val="a3"/>
            <w:webHidden/>
            <w:color w:val="auto"/>
            <w:sz w:val="28"/>
            <w:szCs w:val="28"/>
            <w:u w:val="none"/>
          </w:rPr>
          <w:instrText xml:space="preserve"> PAGEREF _Toc164506816 \h </w:instrText>
        </w:r>
        <w:r>
          <w:rPr>
            <w:rStyle w:val="a3"/>
            <w:webHidden/>
            <w:color w:val="auto"/>
            <w:sz w:val="28"/>
            <w:szCs w:val="28"/>
            <w:u w:val="none"/>
          </w:rPr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separate"/>
        </w:r>
        <w:r>
          <w:rPr>
            <w:rStyle w:val="a3"/>
            <w:webHidden/>
            <w:color w:val="auto"/>
            <w:sz w:val="28"/>
            <w:szCs w:val="28"/>
            <w:u w:val="none"/>
          </w:rPr>
          <w:t>18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end"/>
        </w:r>
      </w:hyperlink>
    </w:p>
    <w:p w:rsidR="00F259A8" w:rsidRDefault="00F259A8" w:rsidP="00F259A8">
      <w:pPr>
        <w:pStyle w:val="11"/>
        <w:spacing w:line="240" w:lineRule="auto"/>
      </w:pPr>
      <w:hyperlink r:id="rId24" w:anchor="_Toc164506818" w:history="1">
        <w:r>
          <w:rPr>
            <w:rStyle w:val="a3"/>
            <w:sz w:val="28"/>
            <w:szCs w:val="28"/>
          </w:rPr>
          <w:t>1.13. Благоустройство и озеленение территории, вывоз мусора и бытовых отходов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begin"/>
        </w:r>
        <w:r>
          <w:rPr>
            <w:rStyle w:val="a3"/>
            <w:webHidden/>
            <w:color w:val="auto"/>
            <w:sz w:val="28"/>
            <w:szCs w:val="28"/>
            <w:u w:val="none"/>
          </w:rPr>
          <w:instrText xml:space="preserve"> PAGEREF _Toc164506818 \h </w:instrText>
        </w:r>
        <w:r>
          <w:rPr>
            <w:rStyle w:val="a3"/>
            <w:webHidden/>
            <w:color w:val="auto"/>
            <w:sz w:val="28"/>
            <w:szCs w:val="28"/>
            <w:u w:val="none"/>
          </w:rPr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separate"/>
        </w:r>
        <w:r>
          <w:rPr>
            <w:rStyle w:val="a3"/>
            <w:webHidden/>
            <w:color w:val="auto"/>
            <w:sz w:val="28"/>
            <w:szCs w:val="28"/>
            <w:u w:val="none"/>
          </w:rPr>
          <w:t>20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end"/>
        </w:r>
      </w:hyperlink>
    </w:p>
    <w:p w:rsidR="00F259A8" w:rsidRDefault="00F259A8" w:rsidP="00F259A8">
      <w:pPr>
        <w:pStyle w:val="11"/>
        <w:spacing w:line="240" w:lineRule="auto"/>
        <w:rPr>
          <w:rStyle w:val="a3"/>
        </w:rPr>
      </w:pPr>
      <w:hyperlink r:id="rId25" w:anchor="_Toc164506819" w:history="1">
        <w:r>
          <w:rPr>
            <w:rStyle w:val="a3"/>
            <w:sz w:val="28"/>
            <w:szCs w:val="28"/>
          </w:rPr>
          <w:t>II. Основные проблемы социально-экономического развития муниципального образования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begin"/>
        </w:r>
        <w:r>
          <w:rPr>
            <w:rStyle w:val="a3"/>
            <w:webHidden/>
            <w:color w:val="auto"/>
            <w:sz w:val="28"/>
            <w:szCs w:val="28"/>
            <w:u w:val="none"/>
          </w:rPr>
          <w:instrText xml:space="preserve"> PAGEREF _Toc164506819 \h </w:instrText>
        </w:r>
        <w:r>
          <w:rPr>
            <w:rStyle w:val="a3"/>
            <w:webHidden/>
            <w:color w:val="auto"/>
            <w:sz w:val="28"/>
            <w:szCs w:val="28"/>
            <w:u w:val="none"/>
          </w:rPr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separate"/>
        </w:r>
        <w:r>
          <w:rPr>
            <w:rStyle w:val="a3"/>
            <w:webHidden/>
            <w:color w:val="auto"/>
            <w:sz w:val="28"/>
            <w:szCs w:val="28"/>
            <w:u w:val="none"/>
          </w:rPr>
          <w:t>20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end"/>
        </w:r>
      </w:hyperlink>
    </w:p>
    <w:p w:rsidR="00F259A8" w:rsidRDefault="00F259A8" w:rsidP="00F259A8">
      <w:pPr>
        <w:pStyle w:val="11"/>
        <w:spacing w:line="240" w:lineRule="auto"/>
        <w:rPr>
          <w:rStyle w:val="a3"/>
          <w:sz w:val="28"/>
          <w:szCs w:val="28"/>
        </w:rPr>
      </w:pPr>
      <w:hyperlink r:id="rId26" w:anchor="_Toc164506819" w:history="1">
        <w:r>
          <w:rPr>
            <w:rStyle w:val="a3"/>
            <w:sz w:val="28"/>
            <w:szCs w:val="28"/>
          </w:rPr>
          <w:t>I</w:t>
        </w:r>
        <w:r>
          <w:rPr>
            <w:rStyle w:val="a3"/>
            <w:sz w:val="28"/>
            <w:szCs w:val="28"/>
            <w:lang w:val="en-US"/>
          </w:rPr>
          <w:t>I</w:t>
        </w:r>
        <w:r>
          <w:rPr>
            <w:rStyle w:val="a3"/>
            <w:sz w:val="28"/>
            <w:szCs w:val="28"/>
          </w:rPr>
          <w:t>I. Приоритеты в решении вопросов местного значения муниципального образования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begin"/>
        </w:r>
        <w:r>
          <w:rPr>
            <w:rStyle w:val="a3"/>
            <w:webHidden/>
            <w:color w:val="auto"/>
            <w:sz w:val="28"/>
            <w:szCs w:val="28"/>
            <w:u w:val="none"/>
          </w:rPr>
          <w:instrText xml:space="preserve"> PAGEREF _Toc164506819 \h </w:instrText>
        </w:r>
        <w:r>
          <w:rPr>
            <w:rStyle w:val="a3"/>
            <w:webHidden/>
            <w:color w:val="auto"/>
            <w:sz w:val="28"/>
            <w:szCs w:val="28"/>
            <w:u w:val="none"/>
          </w:rPr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separate"/>
        </w:r>
        <w:r>
          <w:rPr>
            <w:rStyle w:val="a3"/>
            <w:webHidden/>
            <w:color w:val="auto"/>
            <w:sz w:val="28"/>
            <w:szCs w:val="28"/>
            <w:u w:val="none"/>
          </w:rPr>
          <w:t>20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fldChar w:fldCharType="end"/>
        </w:r>
      </w:hyperlink>
    </w:p>
    <w:p w:rsidR="00F259A8" w:rsidRDefault="00F259A8" w:rsidP="00F259A8">
      <w:pPr>
        <w:pStyle w:val="11"/>
        <w:spacing w:line="240" w:lineRule="auto"/>
      </w:pPr>
      <w:hyperlink r:id="rId27" w:anchor="_Toc164506820" w:history="1">
        <w:r>
          <w:rPr>
            <w:rStyle w:val="a3"/>
            <w:sz w:val="28"/>
            <w:szCs w:val="28"/>
          </w:rPr>
          <w:t>IV. Основные цели и задачи комплексной Программы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</w:hyperlink>
      <w:r>
        <w:rPr>
          <w:rStyle w:val="a3"/>
          <w:sz w:val="28"/>
          <w:szCs w:val="28"/>
        </w:rPr>
        <w:t>23</w:t>
      </w:r>
    </w:p>
    <w:p w:rsidR="00F259A8" w:rsidRDefault="00F259A8" w:rsidP="00F259A8">
      <w:pPr>
        <w:pStyle w:val="11"/>
        <w:spacing w:line="240" w:lineRule="auto"/>
        <w:rPr>
          <w:sz w:val="28"/>
          <w:szCs w:val="28"/>
        </w:rPr>
      </w:pPr>
      <w:hyperlink r:id="rId28" w:anchor="_Toc164506821" w:history="1">
        <w:r>
          <w:rPr>
            <w:rStyle w:val="a3"/>
            <w:sz w:val="28"/>
            <w:szCs w:val="28"/>
          </w:rPr>
          <w:t>V. Система программных мероприятий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</w:hyperlink>
      <w:r>
        <w:rPr>
          <w:rStyle w:val="a3"/>
          <w:sz w:val="28"/>
          <w:szCs w:val="28"/>
        </w:rPr>
        <w:t>28</w:t>
      </w:r>
    </w:p>
    <w:p w:rsidR="00F259A8" w:rsidRDefault="00F259A8" w:rsidP="00F259A8">
      <w:pPr>
        <w:pStyle w:val="11"/>
        <w:spacing w:line="240" w:lineRule="auto"/>
        <w:rPr>
          <w:sz w:val="28"/>
          <w:szCs w:val="28"/>
        </w:rPr>
      </w:pPr>
      <w:hyperlink r:id="rId29" w:anchor="_Toc164506822" w:history="1">
        <w:r>
          <w:rPr>
            <w:rStyle w:val="a3"/>
            <w:sz w:val="28"/>
            <w:szCs w:val="28"/>
          </w:rPr>
          <w:t>VI. Ожидаемые конечные результаты Программы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</w:hyperlink>
      <w:r>
        <w:rPr>
          <w:rStyle w:val="a3"/>
          <w:sz w:val="28"/>
          <w:szCs w:val="28"/>
        </w:rPr>
        <w:t>28</w:t>
      </w:r>
    </w:p>
    <w:p w:rsidR="00F259A8" w:rsidRDefault="00F259A8" w:rsidP="00F259A8">
      <w:pPr>
        <w:pStyle w:val="11"/>
        <w:spacing w:line="240" w:lineRule="auto"/>
        <w:rPr>
          <w:sz w:val="28"/>
          <w:szCs w:val="28"/>
        </w:rPr>
      </w:pPr>
      <w:hyperlink r:id="rId30" w:anchor="_Toc164506823" w:history="1">
        <w:r>
          <w:rPr>
            <w:rStyle w:val="a3"/>
            <w:sz w:val="28"/>
            <w:szCs w:val="28"/>
          </w:rPr>
          <w:t>VII. Механизм управления Программой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</w:hyperlink>
      <w:r>
        <w:rPr>
          <w:rStyle w:val="a3"/>
          <w:sz w:val="28"/>
          <w:szCs w:val="28"/>
        </w:rPr>
        <w:t>29</w:t>
      </w:r>
    </w:p>
    <w:p w:rsidR="00F259A8" w:rsidRDefault="00F259A8" w:rsidP="00F259A8">
      <w:pPr>
        <w:pStyle w:val="11"/>
        <w:spacing w:line="240" w:lineRule="auto"/>
        <w:rPr>
          <w:sz w:val="28"/>
          <w:szCs w:val="28"/>
        </w:rPr>
      </w:pPr>
      <w:hyperlink r:id="rId31" w:anchor="_Toc164506824" w:history="1">
        <w:r>
          <w:rPr>
            <w:rStyle w:val="a3"/>
            <w:sz w:val="28"/>
            <w:szCs w:val="28"/>
          </w:rPr>
          <w:t>Приложение 1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>.</w:t>
        </w:r>
      </w:hyperlink>
      <w:r>
        <w:rPr>
          <w:rStyle w:val="a3"/>
          <w:sz w:val="28"/>
          <w:szCs w:val="28"/>
        </w:rPr>
        <w:t xml:space="preserve"> </w:t>
      </w:r>
      <w:hyperlink r:id="rId32" w:anchor="_Toc164506825" w:history="1">
        <w:r>
          <w:rPr>
            <w:rStyle w:val="a3"/>
            <w:sz w:val="28"/>
            <w:szCs w:val="28"/>
          </w:rPr>
          <w:t>ПЛАН мероприятий программы социально-экономического развития</w:t>
        </w:r>
      </w:hyperlink>
      <w:r>
        <w:rPr>
          <w:rStyle w:val="a3"/>
          <w:sz w:val="28"/>
          <w:szCs w:val="28"/>
        </w:rPr>
        <w:t xml:space="preserve"> </w:t>
      </w:r>
      <w:hyperlink r:id="rId33" w:anchor="_Toc164506826" w:history="1">
        <w:r>
          <w:rPr>
            <w:rStyle w:val="a3"/>
            <w:sz w:val="28"/>
            <w:szCs w:val="28"/>
          </w:rPr>
          <w:t>Урывского муниципального образованияна 2012-2017 годы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</w:hyperlink>
      <w:r>
        <w:rPr>
          <w:rStyle w:val="a3"/>
          <w:sz w:val="28"/>
          <w:szCs w:val="28"/>
        </w:rPr>
        <w:t>30</w:t>
      </w:r>
    </w:p>
    <w:p w:rsidR="00F259A8" w:rsidRDefault="00F259A8" w:rsidP="00F259A8">
      <w:pPr>
        <w:pStyle w:val="11"/>
        <w:spacing w:line="240" w:lineRule="auto"/>
        <w:rPr>
          <w:sz w:val="28"/>
          <w:szCs w:val="28"/>
        </w:rPr>
      </w:pPr>
      <w:hyperlink r:id="rId34" w:anchor="_Toc164506827" w:history="1">
        <w:r>
          <w:rPr>
            <w:rStyle w:val="a3"/>
            <w:sz w:val="28"/>
            <w:szCs w:val="28"/>
          </w:rPr>
          <w:t>Приложение 2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>.</w:t>
        </w:r>
      </w:hyperlink>
      <w:r>
        <w:rPr>
          <w:rStyle w:val="a3"/>
          <w:sz w:val="28"/>
          <w:szCs w:val="28"/>
        </w:rPr>
        <w:t xml:space="preserve"> </w:t>
      </w:r>
      <w:hyperlink r:id="rId35" w:anchor="_Toc164506828" w:history="1">
        <w:r>
          <w:rPr>
            <w:rStyle w:val="a3"/>
            <w:sz w:val="28"/>
            <w:szCs w:val="28"/>
          </w:rPr>
          <w:t>Индикаторы,</w:t>
        </w:r>
      </w:hyperlink>
      <w:r>
        <w:rPr>
          <w:rStyle w:val="a3"/>
          <w:sz w:val="28"/>
          <w:szCs w:val="28"/>
        </w:rPr>
        <w:t xml:space="preserve"> </w:t>
      </w:r>
      <w:hyperlink r:id="rId36" w:anchor="_Toc164506829" w:history="1">
        <w:r>
          <w:rPr>
            <w:rStyle w:val="a3"/>
            <w:sz w:val="28"/>
            <w:szCs w:val="28"/>
          </w:rPr>
          <w:t>характеризующие состояние экономики</w:t>
        </w:r>
      </w:hyperlink>
      <w:r>
        <w:rPr>
          <w:rStyle w:val="a3"/>
          <w:sz w:val="28"/>
          <w:szCs w:val="28"/>
        </w:rPr>
        <w:t xml:space="preserve"> </w:t>
      </w:r>
      <w:hyperlink r:id="rId37" w:anchor="_Toc164506830" w:history="1">
        <w:r>
          <w:rPr>
            <w:rStyle w:val="a3"/>
            <w:sz w:val="28"/>
            <w:szCs w:val="28"/>
          </w:rPr>
          <w:t>и социальной сферы муниципального образования</w:t>
        </w:r>
        <w:r>
          <w:rPr>
            <w:rStyle w:val="a3"/>
            <w:webHidden/>
            <w:color w:val="auto"/>
            <w:sz w:val="28"/>
            <w:szCs w:val="28"/>
            <w:u w:val="none"/>
          </w:rPr>
          <w:tab/>
        </w:r>
      </w:hyperlink>
      <w:r>
        <w:rPr>
          <w:rStyle w:val="a3"/>
          <w:sz w:val="28"/>
          <w:szCs w:val="28"/>
        </w:rPr>
        <w:t>34</w:t>
      </w:r>
    </w:p>
    <w:p w:rsidR="00F259A8" w:rsidRDefault="00F259A8" w:rsidP="00F259A8">
      <w:pPr>
        <w:shd w:val="clear" w:color="auto" w:fill="FFFFFF"/>
        <w:tabs>
          <w:tab w:val="left" w:pos="542"/>
          <w:tab w:val="left" w:leader="dot" w:pos="9365"/>
        </w:tabs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fldChar w:fldCharType="end"/>
      </w:r>
    </w:p>
    <w:p w:rsidR="00F259A8" w:rsidRDefault="00F259A8" w:rsidP="00F259A8">
      <w:pPr>
        <w:shd w:val="clear" w:color="auto" w:fill="FFFFFF"/>
        <w:tabs>
          <w:tab w:val="left" w:pos="542"/>
          <w:tab w:val="left" w:leader="dot" w:pos="9365"/>
        </w:tabs>
        <w:spacing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F259A8" w:rsidRDefault="00F259A8" w:rsidP="00F259A8">
      <w:pPr>
        <w:shd w:val="clear" w:color="auto" w:fill="FFFFFF"/>
        <w:tabs>
          <w:tab w:val="left" w:pos="542"/>
          <w:tab w:val="left" w:leader="dot" w:pos="9365"/>
        </w:tabs>
        <w:spacing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F259A8" w:rsidRDefault="00F259A8" w:rsidP="00F259A8">
      <w:pPr>
        <w:shd w:val="clear" w:color="auto" w:fill="FFFFFF"/>
        <w:tabs>
          <w:tab w:val="left" w:pos="542"/>
          <w:tab w:val="left" w:leader="dot" w:pos="9365"/>
        </w:tabs>
        <w:spacing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F259A8" w:rsidRDefault="00F259A8" w:rsidP="00F259A8">
      <w:pPr>
        <w:shd w:val="clear" w:color="auto" w:fill="FFFFFF"/>
        <w:tabs>
          <w:tab w:val="left" w:pos="542"/>
          <w:tab w:val="left" w:leader="dot" w:pos="9365"/>
        </w:tabs>
        <w:spacing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F259A8" w:rsidRDefault="00F259A8" w:rsidP="00F259A8">
      <w:pPr>
        <w:shd w:val="clear" w:color="auto" w:fill="FFFFFF"/>
        <w:tabs>
          <w:tab w:val="left" w:pos="542"/>
          <w:tab w:val="left" w:leader="dot" w:pos="9365"/>
        </w:tabs>
        <w:spacing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F259A8" w:rsidRDefault="00F259A8" w:rsidP="00F259A8">
      <w:pPr>
        <w:shd w:val="clear" w:color="auto" w:fill="FFFFFF"/>
        <w:tabs>
          <w:tab w:val="left" w:pos="542"/>
          <w:tab w:val="left" w:leader="dot" w:pos="9365"/>
        </w:tabs>
        <w:spacing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F259A8" w:rsidRDefault="00F259A8" w:rsidP="00F259A8">
      <w:pPr>
        <w:shd w:val="clear" w:color="auto" w:fill="FFFFFF"/>
        <w:tabs>
          <w:tab w:val="left" w:pos="542"/>
          <w:tab w:val="left" w:leader="dot" w:pos="9365"/>
        </w:tabs>
        <w:spacing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F259A8" w:rsidRDefault="00F259A8" w:rsidP="00F259A8">
      <w:pPr>
        <w:shd w:val="clear" w:color="auto" w:fill="FFFFFF"/>
        <w:tabs>
          <w:tab w:val="left" w:pos="542"/>
          <w:tab w:val="left" w:leader="dot" w:pos="9365"/>
        </w:tabs>
        <w:spacing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F259A8" w:rsidRDefault="00F259A8" w:rsidP="00F259A8">
      <w:pPr>
        <w:shd w:val="clear" w:color="auto" w:fill="FFFFFF"/>
        <w:tabs>
          <w:tab w:val="left" w:pos="542"/>
          <w:tab w:val="left" w:leader="dot" w:pos="9365"/>
        </w:tabs>
        <w:spacing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F259A8" w:rsidRDefault="00F259A8" w:rsidP="00F259A8">
      <w:pPr>
        <w:shd w:val="clear" w:color="auto" w:fill="FFFFFF"/>
        <w:tabs>
          <w:tab w:val="left" w:pos="542"/>
          <w:tab w:val="left" w:leader="dot" w:pos="9365"/>
        </w:tabs>
        <w:spacing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F259A8" w:rsidRDefault="00F259A8" w:rsidP="00F259A8">
      <w:pPr>
        <w:shd w:val="clear" w:color="auto" w:fill="FFFFFF"/>
        <w:tabs>
          <w:tab w:val="left" w:pos="542"/>
          <w:tab w:val="left" w:leader="dot" w:pos="9365"/>
        </w:tabs>
        <w:spacing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F259A8" w:rsidRDefault="00F259A8" w:rsidP="00F259A8">
      <w:pPr>
        <w:shd w:val="clear" w:color="auto" w:fill="FFFFFF"/>
        <w:tabs>
          <w:tab w:val="left" w:pos="542"/>
          <w:tab w:val="left" w:leader="dot" w:pos="9365"/>
        </w:tabs>
        <w:spacing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F259A8" w:rsidRDefault="00F259A8" w:rsidP="00F259A8">
      <w:pPr>
        <w:shd w:val="clear" w:color="auto" w:fill="FFFFFF"/>
        <w:tabs>
          <w:tab w:val="left" w:pos="542"/>
          <w:tab w:val="left" w:leader="dot" w:pos="9365"/>
        </w:tabs>
        <w:spacing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F259A8" w:rsidRDefault="00F259A8" w:rsidP="00F259A8">
      <w:pPr>
        <w:shd w:val="clear" w:color="auto" w:fill="FFFFFF"/>
        <w:tabs>
          <w:tab w:val="left" w:pos="542"/>
          <w:tab w:val="left" w:leader="dot" w:pos="9365"/>
        </w:tabs>
        <w:spacing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F259A8" w:rsidRDefault="00F259A8" w:rsidP="00F259A8">
      <w:pPr>
        <w:shd w:val="clear" w:color="auto" w:fill="FFFFFF"/>
        <w:tabs>
          <w:tab w:val="left" w:pos="542"/>
          <w:tab w:val="left" w:leader="dot" w:pos="9365"/>
        </w:tabs>
        <w:spacing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F259A8" w:rsidRDefault="00F259A8" w:rsidP="00F259A8">
      <w:pPr>
        <w:shd w:val="clear" w:color="auto" w:fill="FFFFFF"/>
        <w:tabs>
          <w:tab w:val="left" w:pos="542"/>
          <w:tab w:val="left" w:leader="dot" w:pos="9365"/>
        </w:tabs>
        <w:spacing w:line="274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F259A8" w:rsidRDefault="00F259A8" w:rsidP="00F259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64506798"/>
    </w:p>
    <w:p w:rsidR="00F259A8" w:rsidRDefault="00F259A8" w:rsidP="00F259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9A8" w:rsidRDefault="00F259A8" w:rsidP="00F259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  <w:bookmarkEnd w:id="1"/>
    </w:p>
    <w:p w:rsidR="00F259A8" w:rsidRDefault="00F259A8" w:rsidP="00F259A8">
      <w:pPr>
        <w:spacing w:after="26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6"/>
        <w:gridCol w:w="6"/>
        <w:gridCol w:w="1478"/>
        <w:gridCol w:w="900"/>
        <w:gridCol w:w="900"/>
        <w:gridCol w:w="900"/>
        <w:gridCol w:w="900"/>
        <w:gridCol w:w="836"/>
        <w:gridCol w:w="784"/>
        <w:gridCol w:w="12"/>
      </w:tblGrid>
      <w:tr w:rsidR="00F259A8" w:rsidTr="00F259A8">
        <w:trPr>
          <w:trHeight w:hRule="exact" w:val="809"/>
        </w:trPr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4" w:lineRule="exact"/>
              <w:ind w:right="1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муниципального образования Урывский сельсовет на 2013-2017 годы</w:t>
            </w:r>
          </w:p>
          <w:p w:rsidR="00F259A8" w:rsidRDefault="00F259A8">
            <w:pPr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1140"/>
        </w:trPr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4" w:lineRule="exact"/>
              <w:ind w:right="10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"Об общих принципах организации местного самоуправления в Российской Федерации", Устав муниципального образования Урывский сельсовет</w:t>
            </w:r>
          </w:p>
          <w:p w:rsidR="00F259A8" w:rsidRDefault="00F259A8">
            <w:pPr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554"/>
        </w:trPr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Заказчик программы</w:t>
            </w:r>
          </w:p>
        </w:tc>
        <w:tc>
          <w:tcPr>
            <w:tcW w:w="6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Урывского сельсовета Тюменцевского района</w:t>
            </w:r>
          </w:p>
          <w:p w:rsidR="00F259A8" w:rsidRDefault="00F259A8">
            <w:pPr>
              <w:ind w:firstLine="3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576"/>
        </w:trPr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Основные разработчики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Урывского сельсовета</w:t>
            </w:r>
          </w:p>
          <w:p w:rsidR="00F259A8" w:rsidRDefault="00F259A8">
            <w:pPr>
              <w:ind w:firstLine="3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2238"/>
        </w:trPr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8" w:lineRule="exact"/>
              <w:ind w:right="1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программы</w:t>
            </w:r>
          </w:p>
        </w:tc>
        <w:tc>
          <w:tcPr>
            <w:tcW w:w="6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Урывка - сельское поселение, комфортное для жизни населения, благоприятное для развития сельскохозяйственного производства</w:t>
            </w:r>
          </w:p>
          <w:p w:rsidR="00F259A8" w:rsidRDefault="00F259A8">
            <w:pPr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занятости и уровня жизни жителей с. Урывка.</w:t>
            </w:r>
          </w:p>
          <w:p w:rsidR="00F259A8" w:rsidRDefault="00F259A8">
            <w:pPr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других сферах обеспечения жизнедеятельности поселения - преодоление отрицательных тенденций развития и создание предпосылок для улучшения положения дел в решении вопросов местного значения. </w:t>
            </w:r>
          </w:p>
          <w:p w:rsidR="00F259A8" w:rsidRDefault="00F259A8">
            <w:pPr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569"/>
        </w:trPr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8" w:lineRule="exact"/>
              <w:ind w:right="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F259A8" w:rsidTr="00F259A8">
        <w:trPr>
          <w:trHeight w:hRule="exact" w:val="1404"/>
        </w:trPr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6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№2</w:t>
            </w:r>
          </w:p>
          <w:p w:rsidR="00F259A8" w:rsidRDefault="00F259A8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F259A8" w:rsidTr="00F259A8">
        <w:trPr>
          <w:trHeight w:hRule="exact" w:val="717"/>
        </w:trPr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8" w:lineRule="exact"/>
              <w:ind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Исполнители программы 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и основных мероприятий</w:t>
            </w:r>
          </w:p>
        </w:tc>
        <w:tc>
          <w:tcPr>
            <w:tcW w:w="6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Урывского сельсовета, предприятия, учреждения, организации.</w:t>
            </w:r>
          </w:p>
        </w:tc>
      </w:tr>
      <w:tr w:rsidR="00F259A8" w:rsidTr="00F259A8">
        <w:trPr>
          <w:gridAfter w:val="1"/>
          <w:wAfter w:w="12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A8" w:rsidRDefault="00F259A8">
            <w:pPr>
              <w:pStyle w:val="af9"/>
              <w:keepNext/>
              <w:widowControl w:val="0"/>
              <w:spacing w:before="120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2008-2012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F259A8" w:rsidTr="00F259A8">
        <w:trPr>
          <w:gridAfter w:val="1"/>
          <w:wAfter w:w="12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A8" w:rsidRDefault="00F259A8">
            <w:pPr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259A8" w:rsidTr="00F259A8">
        <w:trPr>
          <w:gridAfter w:val="1"/>
          <w:wAfter w:w="12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A8" w:rsidRDefault="00F259A8">
            <w:pPr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бюджет. Млн.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gridAfter w:val="1"/>
          <w:wAfter w:w="12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A8" w:rsidRDefault="00F259A8">
            <w:pPr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бюджет. Млн.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F259A8" w:rsidTr="00F259A8">
        <w:trPr>
          <w:gridAfter w:val="1"/>
          <w:wAfter w:w="12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A8" w:rsidRDefault="00F259A8">
            <w:pPr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млн.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259A8" w:rsidTr="00F259A8">
        <w:trPr>
          <w:gridAfter w:val="1"/>
          <w:wAfter w:w="12" w:type="dxa"/>
          <w:trHeight w:val="13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A8" w:rsidRDefault="00F259A8">
            <w:pPr>
              <w:rPr>
                <w:b/>
                <w:sz w:val="28"/>
                <w:szCs w:val="28"/>
              </w:rPr>
            </w:pPr>
          </w:p>
          <w:p w:rsidR="00F259A8" w:rsidRDefault="00F259A8">
            <w:pPr>
              <w:rPr>
                <w:b/>
                <w:sz w:val="28"/>
                <w:szCs w:val="28"/>
              </w:rPr>
            </w:pPr>
          </w:p>
          <w:p w:rsidR="00F259A8" w:rsidRDefault="00F259A8">
            <w:pPr>
              <w:rPr>
                <w:b/>
                <w:sz w:val="28"/>
                <w:szCs w:val="28"/>
              </w:rPr>
            </w:pPr>
          </w:p>
          <w:p w:rsidR="00F259A8" w:rsidRDefault="00F259A8">
            <w:pPr>
              <w:rPr>
                <w:b/>
                <w:sz w:val="28"/>
                <w:szCs w:val="28"/>
              </w:rPr>
            </w:pPr>
          </w:p>
          <w:p w:rsidR="00F259A8" w:rsidRDefault="00F259A8">
            <w:pPr>
              <w:rPr>
                <w:b/>
                <w:sz w:val="28"/>
                <w:szCs w:val="28"/>
              </w:rPr>
            </w:pPr>
          </w:p>
          <w:p w:rsidR="00F259A8" w:rsidRDefault="00F259A8">
            <w:pPr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Собственные, заемные и привлеченные средства предприятий, млн.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A8" w:rsidRDefault="00F259A8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259A8" w:rsidTr="00F259A8">
        <w:trPr>
          <w:trHeight w:hRule="exact" w:val="717"/>
        </w:trPr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spacing w:line="278" w:lineRule="exact"/>
              <w:ind w:right="19"/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</w:pPr>
          </w:p>
        </w:tc>
        <w:tc>
          <w:tcPr>
            <w:tcW w:w="6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5403"/>
        </w:trPr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4" w:lineRule="exact"/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lastRenderedPageBreak/>
              <w:t xml:space="preserve">Ожидаемые конечные </w:t>
            </w:r>
            <w:r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результаты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ind w:left="2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эффект от реализации программы для  населения, предпринимателей и органов местного самоуправления состоит в следующем: </w:t>
            </w:r>
          </w:p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населения сельского поселения – рост уровня и качества жизни;</w:t>
            </w:r>
          </w:p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предпринимателей - расширение возможностей для привлечения инвестиций в экономику;  </w:t>
            </w:r>
          </w:p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органов местного самоуправления - увеличение возможностей по предоставлению муниципальных услуг.</w:t>
            </w:r>
          </w:p>
          <w:p w:rsidR="00F259A8" w:rsidRDefault="00F259A8">
            <w:pPr>
              <w:ind w:left="2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реализации программы должны стать:</w:t>
            </w:r>
          </w:p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доходной части бюджета за счет роста поступлений налогов и платежей;</w:t>
            </w:r>
          </w:p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экономия средств бюджета по конкретным статьям и повышение эффективности расходов;</w:t>
            </w:r>
          </w:p>
          <w:p w:rsidR="00F259A8" w:rsidRDefault="00F259A8">
            <w:pPr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новой качественной ситуации в работе органов местного самоуправления, что приведет к достижению поставленной в программе основной цели - " Урывский сельсовет - территория, комфортная для жизни населения, благоприятная для развития бизнеса и вложения инвестиций".  </w:t>
            </w:r>
          </w:p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2987"/>
        </w:trPr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исполнением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numPr>
                <w:ilvl w:val="12"/>
                <w:numId w:val="0"/>
              </w:numPr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осуществляют депутаты сельского Собрания депутатов путем заслушивания отчетов о ходе выполнения Программы и принятия решений по результатам отчетов.  </w:t>
            </w:r>
          </w:p>
          <w:p w:rsidR="00F259A8" w:rsidRDefault="00F259A8">
            <w:pPr>
              <w:numPr>
                <w:ilvl w:val="12"/>
                <w:numId w:val="0"/>
              </w:numPr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Программы заслушивается жителями сельского поселения на ежегодном годовом собрании.  </w:t>
            </w:r>
          </w:p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контроль использования бюджетных средств осуществляется уполномоченными органами власти.</w:t>
            </w:r>
          </w:p>
        </w:tc>
      </w:tr>
    </w:tbl>
    <w:p w:rsidR="00F259A8" w:rsidRDefault="00F259A8" w:rsidP="00F259A8">
      <w:pPr>
        <w:pStyle w:val="af1"/>
        <w:ind w:firstLine="0"/>
        <w:jc w:val="center"/>
        <w:rPr>
          <w:b/>
        </w:rPr>
      </w:pPr>
    </w:p>
    <w:p w:rsidR="00F259A8" w:rsidRDefault="00F259A8" w:rsidP="00F259A8">
      <w:pPr>
        <w:pStyle w:val="af1"/>
        <w:ind w:firstLine="0"/>
        <w:jc w:val="center"/>
        <w:rPr>
          <w:b/>
        </w:rPr>
      </w:pPr>
    </w:p>
    <w:p w:rsidR="00F259A8" w:rsidRDefault="00F259A8" w:rsidP="00F259A8">
      <w:pPr>
        <w:pStyle w:val="af1"/>
        <w:ind w:firstLine="0"/>
        <w:jc w:val="center"/>
        <w:rPr>
          <w:b/>
        </w:rPr>
      </w:pPr>
    </w:p>
    <w:p w:rsidR="00F259A8" w:rsidRDefault="00F259A8" w:rsidP="00F259A8">
      <w:pPr>
        <w:pStyle w:val="af1"/>
        <w:ind w:firstLine="0"/>
        <w:jc w:val="center"/>
        <w:rPr>
          <w:b/>
        </w:rPr>
      </w:pPr>
    </w:p>
    <w:p w:rsidR="00F259A8" w:rsidRDefault="00F259A8" w:rsidP="00F259A8">
      <w:pPr>
        <w:pStyle w:val="af1"/>
        <w:ind w:firstLine="0"/>
        <w:jc w:val="center"/>
        <w:rPr>
          <w:b/>
        </w:rPr>
      </w:pPr>
    </w:p>
    <w:p w:rsidR="00F259A8" w:rsidRDefault="00F259A8" w:rsidP="00F259A8">
      <w:pPr>
        <w:pStyle w:val="af1"/>
        <w:ind w:firstLine="0"/>
        <w:jc w:val="center"/>
        <w:rPr>
          <w:b/>
        </w:rPr>
      </w:pPr>
    </w:p>
    <w:p w:rsidR="00F259A8" w:rsidRDefault="00F259A8" w:rsidP="00F259A8">
      <w:pPr>
        <w:pStyle w:val="af1"/>
        <w:ind w:firstLine="0"/>
        <w:jc w:val="center"/>
        <w:rPr>
          <w:b/>
        </w:rPr>
      </w:pPr>
    </w:p>
    <w:p w:rsidR="00F259A8" w:rsidRDefault="00F259A8" w:rsidP="00F259A8">
      <w:pPr>
        <w:pStyle w:val="af1"/>
        <w:ind w:firstLine="0"/>
        <w:jc w:val="center"/>
        <w:rPr>
          <w:b/>
        </w:rPr>
      </w:pPr>
    </w:p>
    <w:p w:rsidR="00F259A8" w:rsidRDefault="00F259A8" w:rsidP="00F259A8">
      <w:pPr>
        <w:pStyle w:val="af1"/>
        <w:ind w:firstLine="0"/>
        <w:jc w:val="center"/>
        <w:rPr>
          <w:b/>
        </w:rPr>
      </w:pPr>
    </w:p>
    <w:p w:rsidR="00F259A8" w:rsidRDefault="00F259A8" w:rsidP="00F259A8">
      <w:pPr>
        <w:pStyle w:val="af1"/>
        <w:ind w:firstLine="0"/>
        <w:jc w:val="center"/>
        <w:rPr>
          <w:b/>
        </w:rPr>
      </w:pPr>
    </w:p>
    <w:p w:rsidR="00F259A8" w:rsidRDefault="00F259A8" w:rsidP="00F259A8">
      <w:pPr>
        <w:pStyle w:val="af1"/>
        <w:ind w:firstLine="0"/>
        <w:jc w:val="center"/>
        <w:rPr>
          <w:b/>
        </w:rPr>
      </w:pPr>
    </w:p>
    <w:p w:rsidR="00F259A8" w:rsidRDefault="00F259A8" w:rsidP="00F259A8">
      <w:pPr>
        <w:pStyle w:val="af1"/>
        <w:ind w:firstLine="0"/>
        <w:jc w:val="center"/>
        <w:rPr>
          <w:b/>
        </w:rPr>
      </w:pPr>
    </w:p>
    <w:p w:rsidR="00F259A8" w:rsidRDefault="00F259A8" w:rsidP="00F259A8">
      <w:pPr>
        <w:pStyle w:val="af1"/>
        <w:ind w:firstLine="0"/>
        <w:jc w:val="center"/>
        <w:rPr>
          <w:b/>
        </w:rPr>
      </w:pPr>
    </w:p>
    <w:p w:rsidR="00F259A8" w:rsidRDefault="00F259A8" w:rsidP="00F259A8">
      <w:pPr>
        <w:pStyle w:val="af1"/>
        <w:ind w:firstLine="0"/>
        <w:jc w:val="center"/>
        <w:rPr>
          <w:b/>
        </w:rPr>
      </w:pPr>
    </w:p>
    <w:p w:rsidR="00F259A8" w:rsidRDefault="00F259A8" w:rsidP="00F259A8">
      <w:pPr>
        <w:pStyle w:val="af1"/>
        <w:ind w:firstLine="0"/>
        <w:jc w:val="center"/>
        <w:rPr>
          <w:b/>
        </w:rPr>
      </w:pPr>
    </w:p>
    <w:p w:rsidR="00F259A8" w:rsidRDefault="00F259A8" w:rsidP="00F259A8">
      <w:pPr>
        <w:pStyle w:val="af1"/>
        <w:ind w:firstLine="0"/>
        <w:jc w:val="center"/>
        <w:rPr>
          <w:b/>
        </w:rPr>
      </w:pPr>
    </w:p>
    <w:p w:rsidR="00F259A8" w:rsidRDefault="00F259A8" w:rsidP="00F259A8">
      <w:pPr>
        <w:pStyle w:val="af1"/>
        <w:ind w:firstLine="0"/>
        <w:jc w:val="center"/>
        <w:rPr>
          <w:b/>
        </w:rPr>
      </w:pPr>
    </w:p>
    <w:p w:rsidR="00F259A8" w:rsidRDefault="00F259A8" w:rsidP="00F259A8">
      <w:pPr>
        <w:pStyle w:val="af1"/>
        <w:ind w:firstLine="0"/>
        <w:jc w:val="center"/>
        <w:rPr>
          <w:b/>
        </w:rPr>
      </w:pPr>
    </w:p>
    <w:p w:rsidR="00F259A8" w:rsidRDefault="00F259A8" w:rsidP="00F259A8">
      <w:pPr>
        <w:pStyle w:val="af1"/>
        <w:ind w:firstLine="0"/>
        <w:jc w:val="center"/>
        <w:rPr>
          <w:b/>
        </w:rPr>
      </w:pPr>
    </w:p>
    <w:p w:rsidR="00F259A8" w:rsidRDefault="00F259A8" w:rsidP="00F259A8">
      <w:pPr>
        <w:pStyle w:val="af1"/>
        <w:ind w:firstLine="0"/>
        <w:jc w:val="center"/>
        <w:rPr>
          <w:b/>
        </w:rPr>
      </w:pPr>
    </w:p>
    <w:p w:rsidR="00F259A8" w:rsidRDefault="00F259A8" w:rsidP="00F259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Анализ социально-экономического положения муниципального образования</w:t>
      </w:r>
    </w:p>
    <w:p w:rsidR="00F259A8" w:rsidRDefault="00F259A8" w:rsidP="00F259A8"/>
    <w:p w:rsidR="00F259A8" w:rsidRDefault="00F259A8" w:rsidP="00F259A8">
      <w:pPr>
        <w:pStyle w:val="1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характеристика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Урывский сельсовет входит в состав Тюменцевского района Алтайского края. Граничит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Шарчинским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сельсоветом Тюменцевского района, с Ребрихинским, Мамонтовским районами Алтайского края. 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сельсовета расположено одно село Урывка, которое и является административным центром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Общая площадь территории сельского поселения составляет 4054 га. Расстояние до г. Барнаула – 180 км, расстояние до райцентра с. Тюменцево - 50 км, удаленность от ближайшей ж/д станции – 20 км. Проживает в селе 430 человек.   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района входит в состав лесостепной части Алтайского края. На территории находятся многочисленные колки из березы и осины. Почвы в основном черноземного типа. Собирается много грибов и ягод.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запасы строительной глины.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культурно-исторических объектов – древние курганы.</w:t>
      </w:r>
    </w:p>
    <w:p w:rsidR="00F259A8" w:rsidRDefault="00F259A8" w:rsidP="00F259A8">
      <w:pPr>
        <w:shd w:val="clear" w:color="auto" w:fill="FFFFFF"/>
        <w:ind w:right="78"/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pStyle w:val="1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Демография</w:t>
      </w:r>
    </w:p>
    <w:p w:rsidR="00F259A8" w:rsidRDefault="00F259A8" w:rsidP="00F259A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Наблюдается тенденция сокращения численности населения – на 4% за два последних года, обусловленная отрицательными значениями естественного воспроизводства</w:t>
      </w:r>
      <w:r>
        <w:t>.</w:t>
      </w:r>
    </w:p>
    <w:p w:rsidR="00F259A8" w:rsidRDefault="00F259A8" w:rsidP="00F259A8">
      <w:pPr>
        <w:shd w:val="clear" w:color="auto" w:fill="FFFFFF"/>
        <w:ind w:right="-62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Уровень рождаемости в поселении за последние 2 года уменьшился на 75%. Миграционная убыль населения за 2009-2011 гг.  на 38%.</w:t>
      </w:r>
    </w:p>
    <w:p w:rsidR="00F259A8" w:rsidRDefault="00F259A8" w:rsidP="00F259A8">
      <w:pPr>
        <w:shd w:val="clear" w:color="auto" w:fill="FFFFFF"/>
        <w:ind w:right="-62" w:firstLine="72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>Удельный вес женского населения на начало 2011 года составляет 52,7%. За последние 2 года численность трудоспособного населения  уменьшилась на 16%, но его доля в общей численности населения преобладающая и составляет в 2011 году - 51,6%.</w:t>
      </w:r>
      <w:proofErr w:type="gramEnd"/>
    </w:p>
    <w:p w:rsidR="00F259A8" w:rsidRDefault="00F259A8" w:rsidP="00F259A8">
      <w:pPr>
        <w:spacing w:after="27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26"/>
        <w:gridCol w:w="1423"/>
        <w:gridCol w:w="1066"/>
        <w:gridCol w:w="1247"/>
        <w:gridCol w:w="1072"/>
      </w:tblGrid>
      <w:tr w:rsidR="00F259A8" w:rsidTr="00F259A8">
        <w:trPr>
          <w:trHeight w:hRule="exact" w:val="288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259A8" w:rsidTr="00F259A8">
        <w:trPr>
          <w:trHeight w:hRule="exact" w:val="562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4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Численность постоянного населения 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года) – всего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F259A8" w:rsidTr="00F259A8">
        <w:trPr>
          <w:trHeight w:hRule="exact" w:val="288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28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моложе трудоспособного возраста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259A8" w:rsidTr="00F259A8">
        <w:trPr>
          <w:trHeight w:hRule="exact" w:val="288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трудоспособном возрасте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F259A8" w:rsidTr="00F259A8">
        <w:trPr>
          <w:trHeight w:hRule="exact" w:val="288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 старше трудоспособного возраста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259A8" w:rsidTr="00F259A8">
        <w:trPr>
          <w:trHeight w:hRule="exact" w:val="28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Численность мужского населения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F259A8" w:rsidTr="00F259A8">
        <w:trPr>
          <w:trHeight w:hRule="exact" w:val="288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женского населения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F259A8" w:rsidTr="00F259A8">
        <w:trPr>
          <w:trHeight w:hRule="exact" w:val="28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домохозяйств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F259A8" w:rsidTr="00F259A8">
        <w:trPr>
          <w:trHeight w:hRule="exact" w:val="288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9A8" w:rsidTr="00F259A8">
        <w:trPr>
          <w:trHeight w:hRule="exact" w:val="562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4" w:lineRule="exact"/>
              <w:ind w:left="86" w:right="86"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1000 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населения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259A8" w:rsidTr="00F259A8">
        <w:trPr>
          <w:trHeight w:hRule="exact" w:val="288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59A8" w:rsidTr="00F259A8">
        <w:trPr>
          <w:trHeight w:hRule="exact" w:val="562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8" w:lineRule="exact"/>
              <w:ind w:left="86" w:right="86" w:firstLine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1000 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населения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259A8" w:rsidTr="00F259A8">
        <w:trPr>
          <w:trHeight w:hRule="exact" w:val="28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F259A8" w:rsidTr="00F259A8">
        <w:trPr>
          <w:trHeight w:hRule="exact" w:val="288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59A8" w:rsidTr="00F259A8">
        <w:trPr>
          <w:trHeight w:hRule="exact" w:val="28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59A8" w:rsidTr="00F259A8">
        <w:trPr>
          <w:trHeight w:hRule="exact" w:val="29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Миграционный прирост (убыль) населения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:rsidR="00F259A8" w:rsidRDefault="00F259A8" w:rsidP="00F259A8">
      <w:pPr>
        <w:shd w:val="clear" w:color="auto" w:fill="FFFFFF"/>
        <w:tabs>
          <w:tab w:val="left" w:pos="6946"/>
          <w:tab w:val="left" w:pos="7797"/>
        </w:tabs>
        <w:ind w:right="-62"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Вывод:</w:t>
      </w:r>
    </w:p>
    <w:p w:rsidR="00F259A8" w:rsidRDefault="00F259A8" w:rsidP="00F259A8">
      <w:pPr>
        <w:shd w:val="clear" w:color="auto" w:fill="FFFFFF"/>
        <w:ind w:right="-62"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1. Уменьшение численности населения.</w:t>
      </w:r>
    </w:p>
    <w:p w:rsidR="00F259A8" w:rsidRDefault="00F259A8" w:rsidP="00F259A8">
      <w:pPr>
        <w:shd w:val="clear" w:color="auto" w:fill="FFFFFF"/>
        <w:ind w:right="-62"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2. Уменьшение рождаемости.</w:t>
      </w:r>
    </w:p>
    <w:p w:rsidR="00F259A8" w:rsidRDefault="00F259A8" w:rsidP="00F259A8">
      <w:pPr>
        <w:shd w:val="clear" w:color="auto" w:fill="FFFFFF"/>
        <w:ind w:right="-62"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3. Увеличение смертности.</w:t>
      </w:r>
    </w:p>
    <w:p w:rsidR="00F259A8" w:rsidRDefault="00F259A8" w:rsidP="00F259A8">
      <w:pPr>
        <w:shd w:val="clear" w:color="auto" w:fill="FFFFFF"/>
        <w:ind w:right="-6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4. Миграционная убыль населения. </w:t>
      </w:r>
    </w:p>
    <w:p w:rsidR="00F259A8" w:rsidRDefault="00F259A8" w:rsidP="00F259A8">
      <w:pPr>
        <w:shd w:val="clear" w:color="auto" w:fill="FFFFFF"/>
        <w:ind w:right="-62"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F259A8" w:rsidRDefault="00F259A8" w:rsidP="00F259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Уровень жизни населения </w:t>
      </w:r>
    </w:p>
    <w:p w:rsidR="00F259A8" w:rsidRDefault="00F259A8" w:rsidP="00F259A8">
      <w:pPr>
        <w:shd w:val="clear" w:color="auto" w:fill="FFFFFF"/>
        <w:ind w:right="-20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численность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экономике сокращается, что составило за последние 2 года 44,5%, за счет снижения занятых в сельском хозяйстве – 209%.</w:t>
      </w:r>
    </w:p>
    <w:p w:rsidR="00F259A8" w:rsidRDefault="00F259A8" w:rsidP="00F259A8">
      <w:pPr>
        <w:shd w:val="clear" w:color="auto" w:fill="FFFFFF"/>
        <w:ind w:right="-20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официально зарегистрированных безработных в 2011 году составила 33 чел., в том числе женщин – 39%. Удельный вес численности безработных в численности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трудоспособного населения – 47%. 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Уровень зарегистрированной безработицы по поселению вырос в 1,5 раза.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рост безработицы влияют как объективные, так и субъективные факторы (возможность получения социальных гарантий). Пособие по безработице, размер которого иногда превышает размер заработной платы, установленной в сельхозпредприятиях, к тому же регулярно выплачиваемое, является привлекательным источником дохода для сельского населения.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9A8" w:rsidRDefault="00F259A8" w:rsidP="00F259A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труда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49"/>
        <w:gridCol w:w="1066"/>
        <w:gridCol w:w="1247"/>
        <w:gridCol w:w="1072"/>
      </w:tblGrid>
      <w:tr w:rsidR="00F259A8" w:rsidTr="00F259A8">
        <w:trPr>
          <w:trHeight w:hRule="exact" w:val="293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259A8" w:rsidTr="00F259A8">
        <w:trPr>
          <w:trHeight w:hRule="exact" w:val="283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259A8" w:rsidTr="00F259A8">
        <w:trPr>
          <w:trHeight w:hRule="exact" w:val="288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отраслям: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288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-администрация сельсовета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59A8" w:rsidTr="00F259A8">
        <w:trPr>
          <w:trHeight w:hRule="exact" w:val="283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-сельское хозяйство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259A8" w:rsidTr="00F259A8">
        <w:trPr>
          <w:trHeight w:hRule="exact" w:val="288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-связь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9A8" w:rsidTr="00F259A8">
        <w:trPr>
          <w:trHeight w:hRule="exact" w:val="283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-торговля и общественное питание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59A8" w:rsidTr="00F259A8">
        <w:trPr>
          <w:trHeight w:hRule="exact" w:val="288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-здравоохранение, образование, культура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259A8" w:rsidTr="00F259A8">
        <w:trPr>
          <w:trHeight w:hRule="exact" w:val="288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- всего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259A8" w:rsidTr="00F259A8">
        <w:trPr>
          <w:trHeight w:hRule="exact" w:val="283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официально зарегистрированных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259A8" w:rsidTr="00F259A8">
        <w:trPr>
          <w:trHeight w:hRule="exact" w:val="288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283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молодежь в возрасте до 30 лет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9A8" w:rsidTr="00F259A8">
        <w:trPr>
          <w:trHeight w:hRule="exact" w:val="288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женщины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59A8" w:rsidTr="00F259A8">
        <w:trPr>
          <w:trHeight w:hRule="exact" w:val="566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Уровень безработицы </w:t>
            </w:r>
            <w:proofErr w:type="gramStart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% к трудоспособному населению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F259A8" w:rsidRDefault="00F259A8" w:rsidP="00F259A8">
      <w:pPr>
        <w:ind w:firstLine="709"/>
        <w:jc w:val="both"/>
      </w:pPr>
      <w:r>
        <w:t xml:space="preserve"> </w:t>
      </w:r>
    </w:p>
    <w:p w:rsidR="00F259A8" w:rsidRDefault="00F259A8" w:rsidP="00F259A8">
      <w:pPr>
        <w:ind w:firstLine="709"/>
        <w:jc w:val="both"/>
      </w:pPr>
      <w:r>
        <w:t xml:space="preserve"> </w:t>
      </w:r>
    </w:p>
    <w:p w:rsidR="00F259A8" w:rsidRDefault="00F259A8" w:rsidP="00F259A8">
      <w:pPr>
        <w:shd w:val="clear" w:color="auto" w:fill="FFFFFF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Среднемесячная заработная плата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093"/>
        <w:gridCol w:w="1140"/>
        <w:gridCol w:w="1140"/>
        <w:gridCol w:w="1140"/>
      </w:tblGrid>
      <w:tr w:rsidR="00F259A8" w:rsidTr="00F259A8">
        <w:trPr>
          <w:tblHeader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2011  </w:t>
            </w:r>
          </w:p>
        </w:tc>
      </w:tr>
      <w:tr w:rsidR="00F259A8" w:rsidTr="00F259A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5854</w:t>
            </w:r>
          </w:p>
        </w:tc>
      </w:tr>
      <w:tr w:rsidR="00F259A8" w:rsidTr="00F259A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-сельское хозяйство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10580</w:t>
            </w:r>
          </w:p>
        </w:tc>
      </w:tr>
      <w:tr w:rsidR="00F259A8" w:rsidTr="00F259A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-связь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</w:t>
            </w:r>
          </w:p>
        </w:tc>
      </w:tr>
      <w:tr w:rsidR="00F259A8" w:rsidTr="00F259A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-торговля и общественное питание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  <w:tr w:rsidR="00F259A8" w:rsidTr="00F259A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-здравоохранение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F259A8" w:rsidTr="00F259A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-образование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  <w:tr w:rsidR="00F259A8" w:rsidTr="00F259A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</w:t>
            </w:r>
          </w:p>
        </w:tc>
      </w:tr>
    </w:tbl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2009 году среднемесячная заработная плата работников предприятий и организаций составила 5854 рубля.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Заработная плата отличается значительной дифференциацией.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 года наиболее высокий уровень заработной платы отмечается в образовании и здравоохранении, превышающий уровень заработной платы в реальном секторе – сельском хозяйстве.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Удельный вес в структуре денежных доходов населения сельсовета смещается на рост доходов от ЛПХ.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F259A8" w:rsidRDefault="00F259A8" w:rsidP="00F259A8">
      <w:pPr>
        <w:numPr>
          <w:ilvl w:val="0"/>
          <w:numId w:val="4"/>
        </w:numPr>
        <w:shd w:val="clear" w:color="auto" w:fill="FFFFFF"/>
        <w:ind w:right="-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селе уменьшилась численность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экономике, около 47% населения в</w:t>
      </w:r>
    </w:p>
    <w:p w:rsidR="00F259A8" w:rsidRDefault="00F259A8" w:rsidP="00F25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трудоспособном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имеют занятия на организованном рынке труда.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Рост  безработицы.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Значительная дифференциация средней заработной платы внутри села: от 2267 до 10580 рублей.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Низкая покупательная способность заработной платы работников поселения.</w:t>
      </w:r>
    </w:p>
    <w:p w:rsidR="00F259A8" w:rsidRDefault="00F259A8" w:rsidP="00F259A8">
      <w:pPr>
        <w:pStyle w:val="af1"/>
        <w:ind w:firstLine="0"/>
        <w:jc w:val="center"/>
        <w:rPr>
          <w:b/>
          <w:sz w:val="24"/>
        </w:rPr>
      </w:pPr>
    </w:p>
    <w:p w:rsidR="00F259A8" w:rsidRDefault="00F259A8" w:rsidP="00F259A8">
      <w:pPr>
        <w:shd w:val="clear" w:color="auto" w:fill="FFFFFF"/>
        <w:spacing w:line="322" w:lineRule="exact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1.4.Сельское хозяйство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Сельскохозяйственной деятельностью в селе занимаются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 крестьянских (фермерских) хозяйств и 163 личных подсобных хозяйств населения.  </w:t>
      </w:r>
      <w:r>
        <w:rPr>
          <w:rFonts w:ascii="Times New Roman" w:hAnsi="Times New Roman" w:cs="Times New Roman"/>
          <w:i/>
          <w:sz w:val="24"/>
          <w:szCs w:val="24"/>
        </w:rPr>
        <w:t xml:space="preserve">Основная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специализация крестьянских (фермерских) хозяйств: производство растениеводческой продукции, в основном зерновых культур,  а личных подсобных хозяйст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мясомолочное производство.</w:t>
      </w:r>
      <w:r>
        <w:rPr>
          <w:rFonts w:ascii="Times New Roman" w:hAnsi="Times New Roman" w:cs="Times New Roman"/>
          <w:sz w:val="24"/>
          <w:szCs w:val="24"/>
        </w:rPr>
        <w:t xml:space="preserve">  СПК «Урывский» в связи с банкротством был передан с согласия всех дольщиков в ООО «Алтай»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арчино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Общая площадь сельскохозяйственных угодий  в селе составляет   1,53 тыс. га. Доля зерновых культур в посевных площадях составляет _____%. Увеличиваются посевы кормовых культур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_____%. 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зерновых культур хозяйства села  занимаются возделыванием  подсолнечника, площади посева которых незначительны и колеблются по годам в зависимости от спроса.  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Наблюдается спад производства продукции сельского хозяйства на 23,3% за счет растениеводства. 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ind w:firstLine="708"/>
        <w:jc w:val="center"/>
        <w:rPr>
          <w:sz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Общие показатели  развития сельского хозяйства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64"/>
        <w:gridCol w:w="1066"/>
        <w:gridCol w:w="1066"/>
        <w:gridCol w:w="1066"/>
        <w:gridCol w:w="1072"/>
      </w:tblGrid>
      <w:tr w:rsidR="00F259A8" w:rsidTr="00F259A8">
        <w:trPr>
          <w:trHeight w:hRule="exact" w:val="293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Ед. изм.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259A8" w:rsidTr="00F259A8">
        <w:trPr>
          <w:trHeight w:hRule="exact" w:val="288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хозяйств, всего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F259A8" w:rsidTr="00F259A8">
        <w:trPr>
          <w:trHeight w:hRule="exact" w:val="283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288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сельскохозяйственных предприятий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rPr>
          <w:trHeight w:hRule="exact" w:val="283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 крестьянских (фермерских) хозяйств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9A8" w:rsidTr="00F259A8">
        <w:trPr>
          <w:trHeight w:hRule="exact" w:val="288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личных подсобных хозяйств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 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F259A8" w:rsidTr="00F259A8">
        <w:trPr>
          <w:trHeight w:hRule="exact" w:val="562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4" w:lineRule="exact"/>
              <w:ind w:right="7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Валовая продукция сельского хозяйства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 ценах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8727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6002</w:t>
            </w:r>
          </w:p>
        </w:tc>
      </w:tr>
      <w:tr w:rsidR="00F259A8" w:rsidTr="00F259A8">
        <w:trPr>
          <w:trHeight w:hRule="exact" w:val="288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</w:tr>
      <w:tr w:rsidR="00F259A8" w:rsidTr="00F259A8">
        <w:trPr>
          <w:trHeight w:hRule="exact" w:val="562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8" w:lineRule="exact"/>
              <w:ind w:right="1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Валовая продукция растениеводства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 ценах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тыс. руб.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</w:tc>
      </w:tr>
      <w:tr w:rsidR="00F259A8" w:rsidTr="00F259A8">
        <w:trPr>
          <w:trHeight w:hRule="exact" w:val="293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F259A8" w:rsidTr="00F259A8">
        <w:trPr>
          <w:trHeight w:hRule="exact" w:val="562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4" w:lineRule="exact"/>
              <w:ind w:right="1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Валовая продукция животноводства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 ценах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6106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3873</w:t>
            </w:r>
          </w:p>
        </w:tc>
      </w:tr>
      <w:tr w:rsidR="00F259A8" w:rsidTr="00F259A8">
        <w:trPr>
          <w:trHeight w:hRule="exact" w:val="288"/>
        </w:trPr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+87,7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</w:tr>
    </w:tbl>
    <w:p w:rsidR="00F259A8" w:rsidRDefault="00F259A8" w:rsidP="00F259A8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spacing w:val="-5"/>
          <w:sz w:val="24"/>
          <w:szCs w:val="24"/>
        </w:rPr>
      </w:pPr>
    </w:p>
    <w:p w:rsidR="00F259A8" w:rsidRDefault="00F259A8" w:rsidP="00F259A8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Посевные площади сельскохозяйственных культур </w:t>
      </w:r>
      <w:r>
        <w:rPr>
          <w:rFonts w:ascii="Times New Roman" w:hAnsi="Times New Roman" w:cs="Times New Roman"/>
          <w:sz w:val="24"/>
          <w:szCs w:val="24"/>
        </w:rPr>
        <w:t>(все категории хозяйств)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64"/>
        <w:gridCol w:w="1066"/>
        <w:gridCol w:w="1066"/>
        <w:gridCol w:w="1066"/>
        <w:gridCol w:w="1072"/>
      </w:tblGrid>
      <w:tr w:rsidR="00F259A8" w:rsidTr="00F259A8">
        <w:trPr>
          <w:trHeight w:hRule="exact" w:val="293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Ед. изм.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259A8" w:rsidTr="00F259A8">
        <w:trPr>
          <w:trHeight w:hRule="exact" w:val="293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Посевные площади – всего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тыс. га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</w:tr>
      <w:tr w:rsidR="00F259A8" w:rsidTr="00F259A8">
        <w:trPr>
          <w:trHeight w:hRule="exact" w:val="288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288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тыс. га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59A8" w:rsidTr="00F259A8">
        <w:trPr>
          <w:trHeight w:hRule="exact" w:val="288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 на зерно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тыс. га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0,267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rPr>
          <w:trHeight w:hRule="exact" w:val="298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кормовые культуры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тыс. га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0,082</w:t>
            </w:r>
          </w:p>
        </w:tc>
      </w:tr>
    </w:tbl>
    <w:p w:rsidR="00F259A8" w:rsidRDefault="00F259A8" w:rsidP="00F259A8">
      <w:pPr>
        <w:shd w:val="clear" w:color="auto" w:fill="FFFFFF"/>
        <w:spacing w:before="322"/>
        <w:ind w:left="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Основные показатели по животноводству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5"/>
        <w:gridCol w:w="1007"/>
        <w:gridCol w:w="1107"/>
        <w:gridCol w:w="1108"/>
        <w:gridCol w:w="1107"/>
      </w:tblGrid>
      <w:tr w:rsidR="00F259A8" w:rsidTr="00F259A8">
        <w:trPr>
          <w:trHeight w:hRule="exact" w:val="293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Ед. изм.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259A8" w:rsidTr="00F259A8">
        <w:trPr>
          <w:trHeight w:hRule="exact" w:val="331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скота и птицы: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1446/2250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1589/3560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1291/3500</w:t>
            </w:r>
          </w:p>
        </w:tc>
      </w:tr>
      <w:tr w:rsidR="00F259A8" w:rsidTr="00F259A8">
        <w:trPr>
          <w:trHeight w:hRule="exact" w:val="283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рогатый скот – всего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</w:tbl>
    <w:p w:rsidR="00F259A8" w:rsidRDefault="00F259A8" w:rsidP="00F259A8">
      <w:pPr>
        <w:shd w:val="clear" w:color="auto" w:fill="FFFFFF"/>
        <w:ind w:left="567" w:right="-62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tbl>
      <w:tblPr>
        <w:tblpPr w:leftFromText="180" w:rightFromText="180" w:vertAnchor="text" w:horzAnchor="margin" w:tblpY="-33"/>
        <w:tblW w:w="4999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6"/>
        <w:gridCol w:w="1007"/>
        <w:gridCol w:w="1107"/>
        <w:gridCol w:w="1107"/>
        <w:gridCol w:w="1105"/>
      </w:tblGrid>
      <w:tr w:rsidR="00F259A8" w:rsidTr="00F259A8">
        <w:trPr>
          <w:trHeight w:hRule="exact" w:val="288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в сельхозпредприятиях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rPr>
          <w:trHeight w:hRule="exact" w:val="288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Коровы – всего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259A8" w:rsidTr="00F259A8">
        <w:trPr>
          <w:trHeight w:hRule="exact" w:val="283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в сельхозпредприятиях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</w:tr>
      <w:tr w:rsidR="00F259A8" w:rsidTr="00F259A8">
        <w:trPr>
          <w:trHeight w:hRule="exact" w:val="288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 – всего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F259A8" w:rsidTr="00F259A8">
        <w:trPr>
          <w:trHeight w:hRule="exact" w:val="283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в сельхозпредприятиях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rPr>
          <w:trHeight w:hRule="exact" w:val="288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продукции: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283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Скот и птица на убой (в живом весе) – всего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F259A8" w:rsidTr="00F259A8">
        <w:trPr>
          <w:trHeight w:hRule="exact" w:val="288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в сельхозпредприятиях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rPr>
          <w:trHeight w:hRule="exact" w:val="288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– всего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259A8" w:rsidTr="00F259A8">
        <w:trPr>
          <w:trHeight w:hRule="exact" w:val="283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в сельхозпредприятиях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rPr>
          <w:trHeight w:hRule="exact" w:val="562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 в сельхозпредприятиях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4" w:lineRule="exact"/>
              <w:ind w:left="158" w:right="163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штук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rPr>
          <w:trHeight w:hRule="exact" w:val="293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Надой молока на 1 корову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</w:tbl>
    <w:p w:rsidR="00F259A8" w:rsidRDefault="00F259A8" w:rsidP="00F25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Животноводство характеризуется следующими показателями: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увеличилось поголовье крупного рогатого скота личного подсобного хозяйства за последний  год на 26,6%. 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поголовье коров сократилось на 12,8%.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голов свиней уменьшилось на 11,7%;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забой скота и птицы (в живом весе) увеличился  на 6,4%;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2009 году  идет оформление кредитов по этой линии в ОАО «Сбербанк» и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Наблюдается небольшой рост уровня заработной платы.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Сокращается численность работников, занятых в сельском хозяйстве, но растет число занятых в ЛПХ.</w:t>
      </w:r>
    </w:p>
    <w:p w:rsidR="00F259A8" w:rsidRDefault="00F259A8" w:rsidP="00F25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Увеличение посевных площадей кормовых культур.</w:t>
      </w:r>
    </w:p>
    <w:p w:rsidR="00F259A8" w:rsidRDefault="00F259A8" w:rsidP="00F259A8">
      <w:pPr>
        <w:shd w:val="clear" w:color="auto" w:fill="FFFFFF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4.Сокращение производства продукции сельского хозяйства.</w:t>
      </w:r>
    </w:p>
    <w:p w:rsidR="00F259A8" w:rsidRDefault="00F259A8" w:rsidP="00F259A8">
      <w:pPr>
        <w:shd w:val="clear" w:color="auto" w:fill="FFFFFF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Сокращение поголовья крупного рогатого скота.</w:t>
      </w:r>
    </w:p>
    <w:p w:rsidR="00F259A8" w:rsidRDefault="00F259A8" w:rsidP="00F259A8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9A8" w:rsidRDefault="00F259A8" w:rsidP="00F259A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164506805"/>
      <w:r>
        <w:rPr>
          <w:b/>
          <w:sz w:val="24"/>
          <w:szCs w:val="24"/>
        </w:rPr>
        <w:t>1.5. Малое предпринимательство</w:t>
      </w:r>
      <w:bookmarkEnd w:id="2"/>
    </w:p>
    <w:p w:rsidR="00F259A8" w:rsidRDefault="00F259A8" w:rsidP="00F259A8">
      <w:pPr>
        <w:shd w:val="clear" w:color="auto" w:fill="FFFFFF"/>
        <w:spacing w:line="288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поселения действуют три малых предприятия, с численностью занятых 12 человек. Средняя заработная плата увеличилась на 61,5%.</w:t>
      </w:r>
    </w:p>
    <w:p w:rsidR="00F259A8" w:rsidRDefault="00F259A8" w:rsidP="00F259A8">
      <w:pPr>
        <w:shd w:val="clear" w:color="auto" w:fill="FFFFFF"/>
        <w:spacing w:line="288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shd w:val="clear" w:color="auto" w:fill="FFFFFF"/>
        <w:spacing w:line="288" w:lineRule="exact"/>
        <w:ind w:left="6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Показатели численности и заработной платы в малом предпринимательстве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60"/>
        <w:gridCol w:w="891"/>
        <w:gridCol w:w="887"/>
        <w:gridCol w:w="896"/>
      </w:tblGrid>
      <w:tr w:rsidR="00F259A8" w:rsidTr="00F259A8">
        <w:trPr>
          <w:trHeight w:hRule="exact" w:val="288"/>
        </w:trPr>
        <w:tc>
          <w:tcPr>
            <w:tcW w:w="3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2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2009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2010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2011</w:t>
            </w:r>
          </w:p>
        </w:tc>
      </w:tr>
      <w:tr w:rsidR="00F259A8" w:rsidTr="00F259A8">
        <w:trPr>
          <w:trHeight w:hRule="exact" w:val="288"/>
        </w:trPr>
        <w:tc>
          <w:tcPr>
            <w:tcW w:w="3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предприятий, ед.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59A8" w:rsidTr="00F259A8">
        <w:trPr>
          <w:trHeight w:hRule="exact" w:val="288"/>
        </w:trPr>
        <w:tc>
          <w:tcPr>
            <w:tcW w:w="3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Численность занятых на малых предприятиях, чел.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59A8" w:rsidTr="00F259A8">
        <w:trPr>
          <w:trHeight w:hRule="exact" w:val="288"/>
        </w:trPr>
        <w:tc>
          <w:tcPr>
            <w:tcW w:w="3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Количество индивидуальных предпринимателей, чел.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59A8" w:rsidTr="00F259A8">
        <w:trPr>
          <w:trHeight w:hRule="exact" w:val="288"/>
        </w:trPr>
        <w:tc>
          <w:tcPr>
            <w:tcW w:w="3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Средняя начисленная заработная плата одного работника, руб.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</w:tbl>
    <w:p w:rsidR="00F259A8" w:rsidRDefault="00F259A8" w:rsidP="00F259A8">
      <w:pPr>
        <w:ind w:firstLine="709"/>
        <w:jc w:val="both"/>
      </w:pPr>
      <w:r>
        <w:t xml:space="preserve"> </w:t>
      </w:r>
    </w:p>
    <w:p w:rsidR="00F259A8" w:rsidRDefault="00F259A8" w:rsidP="00F259A8">
      <w:pPr>
        <w:ind w:firstLine="709"/>
        <w:jc w:val="both"/>
      </w:pP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Заработная плата работников на малых предприятиях остается на том же уровне.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отраслевой структуре доминирует непроизводственная сфера  деятельности – розничная торговля. Требуется расширение присутствия малого бизнеса во всех отраслях экономики села. 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Особое внимание необходимо уделить развитию сельского предпринимательства, как одной из оптимальных форм занятости сельского населения.</w:t>
      </w:r>
    </w:p>
    <w:p w:rsidR="00F259A8" w:rsidRDefault="00F259A8" w:rsidP="00F259A8">
      <w:pPr>
        <w:shd w:val="clear" w:color="auto" w:fill="FFFFFF"/>
        <w:spacing w:before="10"/>
        <w:ind w:left="91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164506806"/>
      <w:bookmarkStart w:id="4" w:name="_Toc153094590"/>
    </w:p>
    <w:p w:rsidR="00F259A8" w:rsidRDefault="00F259A8" w:rsidP="00F259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Муниципальные финансы</w:t>
      </w:r>
      <w:bookmarkEnd w:id="3"/>
      <w:bookmarkEnd w:id="4"/>
    </w:p>
    <w:p w:rsidR="00F259A8" w:rsidRDefault="00F259A8" w:rsidP="00F259A8">
      <w:pPr>
        <w:shd w:val="clear" w:color="auto" w:fill="FFFFFF"/>
        <w:spacing w:line="288" w:lineRule="exac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Доходы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бюджет сельсовета в 2010 году поступило всего доходов в сумме 1038,2 тыс. руб., в том числе собственных доходов 184,9 тыс. руб., удельный вес которых в общих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доходах бюджета составил 17,8%, и безвозмездных перечислений 82,2%. 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Наблюдается рост собственных доходов за счет налоговых доходов, а именно земельного налога. 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Доходы  на одного жителя в 2010 </w:t>
      </w:r>
      <w:proofErr w:type="spellStart"/>
      <w:r>
        <w:rPr>
          <w:rFonts w:ascii="Times New Roman" w:hAnsi="Times New Roman" w:cs="Times New Roman"/>
          <w:spacing w:val="-13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pacing w:val="-13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pacing w:val="-13"/>
          <w:sz w:val="24"/>
          <w:szCs w:val="24"/>
        </w:rPr>
        <w:t>величились</w:t>
      </w:r>
      <w:proofErr w:type="spellEnd"/>
      <w:r>
        <w:rPr>
          <w:rFonts w:ascii="Times New Roman" w:hAnsi="Times New Roman" w:cs="Times New Roman"/>
          <w:spacing w:val="-13"/>
          <w:sz w:val="24"/>
          <w:szCs w:val="24"/>
        </w:rPr>
        <w:t xml:space="preserve"> почти в два раза.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анализируемом периоде проводились мероприятия по приведению в соответствие с законодательством межбюджетных отношений. Осуществлялось прямое делегирование поселениям государственных полномочий и передача в доход бюджета соответствующих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иде субвенций. 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59A8" w:rsidRDefault="00F259A8" w:rsidP="00F259A8">
      <w:pPr>
        <w:shd w:val="clear" w:color="auto" w:fill="FFFFFF"/>
        <w:spacing w:line="288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доходов бюджета (тыс. руб.)</w:t>
      </w: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578"/>
        <w:gridCol w:w="1410"/>
        <w:gridCol w:w="1267"/>
        <w:gridCol w:w="1269"/>
      </w:tblGrid>
      <w:tr w:rsidR="00F259A8" w:rsidTr="00F259A8">
        <w:trPr>
          <w:trHeight w:val="196"/>
          <w:tblHeader/>
          <w:jc w:val="right"/>
        </w:trPr>
        <w:tc>
          <w:tcPr>
            <w:tcW w:w="2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Наименование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ind w:left="-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2009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ind w:left="-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2010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ind w:left="-113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2011</w:t>
            </w:r>
          </w:p>
        </w:tc>
      </w:tr>
      <w:tr w:rsidR="00F259A8" w:rsidTr="00F259A8">
        <w:trPr>
          <w:jc w:val="right"/>
        </w:trPr>
        <w:tc>
          <w:tcPr>
            <w:tcW w:w="2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bookmarkStart w:id="5" w:name="_Toc139548732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Собственные доходы, из них:</w:t>
            </w:r>
            <w:bookmarkEnd w:id="5"/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252,1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326,1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306,1</w:t>
            </w:r>
          </w:p>
        </w:tc>
      </w:tr>
      <w:tr w:rsidR="00F259A8" w:rsidTr="00F259A8">
        <w:trPr>
          <w:jc w:val="right"/>
        </w:trPr>
        <w:tc>
          <w:tcPr>
            <w:tcW w:w="2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Налоговые доходы, из них: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252,1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326,1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306,1</w:t>
            </w:r>
          </w:p>
        </w:tc>
      </w:tr>
      <w:tr w:rsidR="00F259A8" w:rsidTr="00F259A8">
        <w:trPr>
          <w:jc w:val="right"/>
        </w:trPr>
        <w:tc>
          <w:tcPr>
            <w:tcW w:w="2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</w:p>
        </w:tc>
      </w:tr>
      <w:tr w:rsidR="00F259A8" w:rsidTr="00F259A8">
        <w:trPr>
          <w:jc w:val="right"/>
        </w:trPr>
        <w:tc>
          <w:tcPr>
            <w:tcW w:w="2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53,0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72,3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47,6</w:t>
            </w:r>
          </w:p>
        </w:tc>
      </w:tr>
      <w:tr w:rsidR="00F259A8" w:rsidTr="00F259A8">
        <w:trPr>
          <w:jc w:val="right"/>
        </w:trPr>
        <w:tc>
          <w:tcPr>
            <w:tcW w:w="2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Акцизы по подакцизным товарам (продукции)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</w:p>
        </w:tc>
      </w:tr>
    </w:tbl>
    <w:tbl>
      <w:tblPr>
        <w:tblpPr w:leftFromText="180" w:rightFromText="180" w:vertAnchor="text" w:horzAnchor="margin" w:tblpY="18"/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00"/>
        <w:gridCol w:w="1400"/>
        <w:gridCol w:w="1260"/>
        <w:gridCol w:w="1174"/>
      </w:tblGrid>
      <w:tr w:rsidR="00F259A8" w:rsidTr="00F259A8">
        <w:trPr>
          <w:trHeight w:hRule="exact" w:val="629"/>
        </w:trPr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4" w:lineRule="exact"/>
              <w:ind w:right="9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Единый налог, взимаемый в связи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упрощенной системы налогообложения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rPr>
          <w:trHeight w:hRule="exact" w:val="566"/>
        </w:trPr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4" w:lineRule="exact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Единый  сельскохозяйственный налог 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59A8" w:rsidTr="00F259A8">
        <w:trPr>
          <w:trHeight w:hRule="exact" w:val="293"/>
        </w:trPr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259A8" w:rsidTr="00F259A8">
        <w:trPr>
          <w:trHeight w:hRule="exact" w:val="293"/>
        </w:trPr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288"/>
        </w:trPr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наследование или дарение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293"/>
        </w:trPr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178,6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F259A8" w:rsidTr="00F259A8">
        <w:trPr>
          <w:trHeight w:hRule="exact" w:val="566"/>
        </w:trPr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8" w:lineRule="exact"/>
              <w:ind w:righ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Налоги, сборы и регулярные платежи за 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природными ресурсами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293"/>
        </w:trPr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5,9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19,9</w:t>
            </w:r>
          </w:p>
        </w:tc>
      </w:tr>
      <w:tr w:rsidR="00F259A8" w:rsidTr="00F259A8">
        <w:trPr>
          <w:trHeight w:hRule="exact" w:val="566"/>
        </w:trPr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8" w:lineRule="exact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Задолженность по отмененным налогам, сборам и иным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обязательным платежам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288"/>
        </w:trPr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доходы, из них: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rPr>
          <w:trHeight w:hRule="exact" w:val="566"/>
        </w:trPr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4" w:lineRule="exact"/>
              <w:ind w:right="7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Арендная плата и поступления от продажи права на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заключение договоров аренды за земли поселений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3,7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4,2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259A8" w:rsidTr="00F259A8">
        <w:trPr>
          <w:trHeight w:hRule="exact" w:val="293"/>
        </w:trPr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293"/>
        </w:trPr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566"/>
        </w:trPr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8" w:lineRule="exact"/>
              <w:ind w:right="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Доходы от продажи материальных и нематериальных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288"/>
        </w:trPr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259A8" w:rsidTr="00F259A8">
        <w:trPr>
          <w:trHeight w:hRule="exact" w:val="293"/>
        </w:trPr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rPr>
          <w:trHeight w:hRule="exact" w:val="566"/>
        </w:trPr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4" w:lineRule="exact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Рыночные продажи товаров и услуг, в </w:t>
            </w:r>
            <w:proofErr w:type="spellStart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. плата за наем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293"/>
        </w:trPr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Средства от приватизации муниципального имущества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1392"/>
        </w:trPr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Средства, полученные в рамках межбюджетных</w:t>
            </w:r>
          </w:p>
          <w:p w:rsidR="00F259A8" w:rsidRDefault="00F259A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отношений (дотации, субвенции, трансферты)</w:t>
            </w:r>
          </w:p>
          <w:p w:rsidR="00F259A8" w:rsidRDefault="00F259A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259A8" w:rsidRDefault="00F259A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Субсидии на финансирование расходов, связанных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proofErr w:type="gramEnd"/>
          </w:p>
          <w:p w:rsidR="00F259A8" w:rsidRDefault="00F259A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реализацией отдельных государственных полномочий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552,9</w:t>
            </w:r>
          </w:p>
        </w:tc>
      </w:tr>
      <w:tr w:rsidR="00F259A8" w:rsidTr="00F259A8">
        <w:trPr>
          <w:trHeight w:hRule="exact" w:val="442"/>
        </w:trPr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9A8" w:rsidRDefault="00F259A8" w:rsidP="00F259A8">
      <w:pPr>
        <w:shd w:val="clear" w:color="auto" w:fill="FFFFFF"/>
        <w:spacing w:before="10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139548733"/>
      <w:r>
        <w:rPr>
          <w:rFonts w:ascii="Times New Roman" w:hAnsi="Times New Roman" w:cs="Times New Roman"/>
          <w:sz w:val="24"/>
          <w:szCs w:val="24"/>
        </w:rPr>
        <w:t>Расходы</w:t>
      </w:r>
    </w:p>
    <w:p w:rsidR="00F259A8" w:rsidRDefault="00F259A8" w:rsidP="00F259A8">
      <w:pPr>
        <w:shd w:val="clear" w:color="auto" w:fill="FFFFFF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расходов бюджета (тыс. руб.)</w:t>
      </w:r>
      <w:bookmarkEnd w:id="6"/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67"/>
        <w:gridCol w:w="1341"/>
        <w:gridCol w:w="1208"/>
        <w:gridCol w:w="1208"/>
      </w:tblGrid>
      <w:tr w:rsidR="00F259A8" w:rsidTr="00F259A8">
        <w:trPr>
          <w:jc w:val="right"/>
        </w:trPr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259A8" w:rsidTr="00F259A8">
        <w:trPr>
          <w:jc w:val="right"/>
        </w:trPr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всего:</w:t>
            </w:r>
          </w:p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1309,5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865,0</w:t>
            </w:r>
          </w:p>
        </w:tc>
      </w:tr>
      <w:tr w:rsidR="00F259A8" w:rsidTr="00F259A8">
        <w:trPr>
          <w:jc w:val="right"/>
        </w:trPr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jc w:val="right"/>
        </w:trPr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jc w:val="right"/>
        </w:trPr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jc w:val="right"/>
        </w:trPr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ЖКХ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59A8" w:rsidTr="00F259A8">
        <w:trPr>
          <w:jc w:val="right"/>
        </w:trPr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 жилищное хозяйство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jc w:val="right"/>
        </w:trPr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коммунальное хозяйство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val="349"/>
          <w:jc w:val="right"/>
        </w:trPr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jc w:val="right"/>
        </w:trPr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средства массовой информации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279,1</w:t>
            </w:r>
          </w:p>
        </w:tc>
      </w:tr>
      <w:tr w:rsidR="00F259A8" w:rsidTr="00F259A8">
        <w:trPr>
          <w:jc w:val="right"/>
        </w:trPr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279,1</w:t>
            </w:r>
          </w:p>
        </w:tc>
      </w:tr>
      <w:tr w:rsidR="00F259A8" w:rsidTr="00F259A8">
        <w:trPr>
          <w:jc w:val="right"/>
        </w:trPr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и спорт, в том числе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jc w:val="right"/>
        </w:trPr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Здравоохранение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rPr>
          <w:jc w:val="right"/>
        </w:trPr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Спорт и физическая культура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jc w:val="right"/>
        </w:trPr>
        <w:tc>
          <w:tcPr>
            <w:tcW w:w="3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9A8" w:rsidRDefault="00F259A8" w:rsidP="00F259A8">
      <w:pPr>
        <w:shd w:val="clear" w:color="auto" w:fill="FFFFFF"/>
        <w:spacing w:before="2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Структура доходов и расходы бюджета, уровень доходов на одного жителя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0"/>
        <w:gridCol w:w="1066"/>
        <w:gridCol w:w="1066"/>
        <w:gridCol w:w="1072"/>
      </w:tblGrid>
      <w:tr w:rsidR="00F259A8" w:rsidTr="00F259A8">
        <w:trPr>
          <w:trHeight w:hRule="exact" w:val="293"/>
        </w:trPr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259A8" w:rsidTr="00F259A8">
        <w:trPr>
          <w:trHeight w:hRule="exact" w:val="288"/>
        </w:trPr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– 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1312,4</w:t>
            </w:r>
          </w:p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1893,5</w:t>
            </w:r>
          </w:p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859,0</w:t>
            </w:r>
          </w:p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283"/>
        </w:trPr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562"/>
        </w:trPr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4" w:lineRule="exact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Доля собственных доходов в общей сумме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бюджета, 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F259A8" w:rsidTr="00F259A8">
        <w:trPr>
          <w:trHeight w:hRule="exact" w:val="288"/>
        </w:trPr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Доля налоговых доходов в собственных доходах, 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rPr>
          <w:trHeight w:hRule="exact" w:val="562"/>
        </w:trPr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8" w:lineRule="exact"/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Доля безвозмездных перечислений из вышестоящего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бюджета в общей сумме доходов бюджета, 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F259A8" w:rsidTr="00F259A8">
        <w:trPr>
          <w:trHeight w:hRule="exact" w:val="288"/>
        </w:trPr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– всего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1309,5</w:t>
            </w:r>
          </w:p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865,0</w:t>
            </w:r>
          </w:p>
        </w:tc>
      </w:tr>
      <w:tr w:rsidR="00F259A8" w:rsidTr="00F259A8">
        <w:trPr>
          <w:trHeight w:hRule="exact" w:val="283"/>
        </w:trPr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 одного жителя, руб.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F259A8" w:rsidTr="00F259A8">
        <w:trPr>
          <w:trHeight w:hRule="exact" w:val="288"/>
        </w:trPr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одного жителя, руб.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</w:t>
            </w:r>
          </w:p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259A8" w:rsidTr="00F259A8">
        <w:trPr>
          <w:trHeight w:hRule="exact" w:val="288"/>
        </w:trPr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среднегодовая чел.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9A8" w:rsidRDefault="00F259A8" w:rsidP="00F259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F259A8" w:rsidRDefault="00F259A8" w:rsidP="00F259A8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Вступление в силу законодательства по разграничению полномочий привело к изменению бюджетной обеспеченности на одного жителя..</w:t>
      </w:r>
    </w:p>
    <w:p w:rsidR="00F259A8" w:rsidRDefault="00F259A8" w:rsidP="00F25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Доля собственных доходов в доходах бюджета сельсовета имеет тенденцию к увеличению, возрастает удельный вес поступлений собственных доходов.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Сельсовет располагает резервами роста собственных доходов бюджета.    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A8" w:rsidRDefault="00F259A8" w:rsidP="00F259A8">
      <w:pPr>
        <w:shd w:val="clear" w:color="auto" w:fill="FFFFFF"/>
        <w:spacing w:line="322" w:lineRule="exact"/>
        <w:ind w:left="210" w:firstLine="2064"/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164506807"/>
      <w:r>
        <w:rPr>
          <w:rFonts w:ascii="Times New Roman" w:hAnsi="Times New Roman" w:cs="Times New Roman"/>
          <w:sz w:val="28"/>
          <w:szCs w:val="28"/>
        </w:rPr>
        <w:t>1.7. Муниципальное имущество и земли</w:t>
      </w:r>
      <w:bookmarkEnd w:id="7"/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 xml:space="preserve">На территории Урывского сельсовета  расположено 1 село. Муниципального жилищного фонда нет, муниципальных предприятий  нет. 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Площадь земель в границах муниципального образования Урывский сельсовет составляет 4054 га. Картографическое описание границ муниципального образования Урывский сельсовет утверждено законом Алтайского края от 02.12.2003 года № 64 ЗС «Об установлении границ муниципальных образований и наделении их статусом сельского, городского поселения, городского округа, муниципального района».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 xml:space="preserve">  Земель фонда перераспределения сельскохозяйственного назначения нет. </w:t>
      </w:r>
    </w:p>
    <w:p w:rsidR="00F259A8" w:rsidRDefault="00F259A8" w:rsidP="00F259A8">
      <w:pPr>
        <w:pStyle w:val="af1"/>
        <w:ind w:firstLine="709"/>
        <w:rPr>
          <w:sz w:val="24"/>
        </w:rPr>
      </w:pPr>
    </w:p>
    <w:p w:rsidR="00F259A8" w:rsidRDefault="00F259A8" w:rsidP="00F259A8">
      <w:pPr>
        <w:pStyle w:val="af1"/>
        <w:ind w:firstLine="709"/>
        <w:jc w:val="center"/>
        <w:rPr>
          <w:b/>
          <w:bCs/>
          <w:sz w:val="24"/>
        </w:rPr>
      </w:pPr>
      <w:bookmarkStart w:id="8" w:name="_Toc139548735"/>
      <w:r>
        <w:rPr>
          <w:b/>
          <w:bCs/>
          <w:sz w:val="24"/>
        </w:rPr>
        <w:t>Количество заключенных договоров и площадь арендованных участков</w:t>
      </w:r>
      <w:bookmarkEnd w:id="8"/>
    </w:p>
    <w:p w:rsidR="00F259A8" w:rsidRDefault="00F259A8" w:rsidP="00F259A8">
      <w:pPr>
        <w:rPr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993"/>
        <w:gridCol w:w="1559"/>
        <w:gridCol w:w="1559"/>
        <w:gridCol w:w="1418"/>
      </w:tblGrid>
      <w:tr w:rsidR="00F259A8" w:rsidTr="00F259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2009год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2011 года</w:t>
            </w:r>
          </w:p>
        </w:tc>
      </w:tr>
      <w:tr w:rsidR="00F259A8" w:rsidTr="00F259A8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Площадь земельных участков, находящихся в аренде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59A8" w:rsidTr="00F259A8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F259A8" w:rsidRDefault="00F259A8">
            <w:pPr>
              <w:widowControl/>
              <w:numPr>
                <w:ilvl w:val="0"/>
                <w:numId w:val="6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59A8" w:rsidTr="00F259A8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widowControl/>
              <w:numPr>
                <w:ilvl w:val="0"/>
                <w:numId w:val="8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59A8" w:rsidTr="00F259A8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заключенных договоров аренды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59A8" w:rsidTr="00F259A8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F259A8" w:rsidRDefault="00F259A8">
            <w:pPr>
              <w:widowControl/>
              <w:numPr>
                <w:ilvl w:val="0"/>
                <w:numId w:val="6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юридическими лицами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59A8" w:rsidTr="00F259A8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widowControl/>
              <w:numPr>
                <w:ilvl w:val="0"/>
                <w:numId w:val="8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физическими лицами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259A8" w:rsidRDefault="00F259A8" w:rsidP="00F259A8">
      <w:pPr>
        <w:pStyle w:val="31"/>
        <w:spacing w:after="0"/>
        <w:jc w:val="both"/>
        <w:rPr>
          <w:sz w:val="24"/>
          <w:szCs w:val="24"/>
        </w:rPr>
      </w:pPr>
    </w:p>
    <w:p w:rsidR="00F259A8" w:rsidRDefault="00F259A8" w:rsidP="00F259A8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 муниципальной собственности на земельные участки   не зарегистрировано. Процесс законодательного закрепления земель муниципального образования по уровням собственности находится в рабочей стадии.</w:t>
      </w:r>
    </w:p>
    <w:p w:rsidR="00F259A8" w:rsidRDefault="00F259A8" w:rsidP="00F259A8">
      <w:pPr>
        <w:pStyle w:val="31"/>
        <w:spacing w:after="0"/>
        <w:ind w:firstLine="709"/>
        <w:rPr>
          <w:bCs/>
          <w:sz w:val="24"/>
          <w:szCs w:val="24"/>
        </w:rPr>
      </w:pPr>
    </w:p>
    <w:p w:rsidR="00F259A8" w:rsidRDefault="00F259A8" w:rsidP="00F259A8">
      <w:pPr>
        <w:pStyle w:val="ad"/>
        <w:rPr>
          <w:b/>
          <w:sz w:val="24"/>
          <w:szCs w:val="24"/>
        </w:rPr>
      </w:pPr>
    </w:p>
    <w:p w:rsidR="00F259A8" w:rsidRDefault="00F259A8" w:rsidP="00F259A8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Использование земельных ресурсов на территории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F259A8" w:rsidRDefault="00F259A8" w:rsidP="00F259A8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Урывский сельсовет</w:t>
      </w:r>
    </w:p>
    <w:p w:rsidR="00F259A8" w:rsidRDefault="00F259A8" w:rsidP="00F259A8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620"/>
        <w:gridCol w:w="1800"/>
        <w:gridCol w:w="1980"/>
      </w:tblGrid>
      <w:tr w:rsidR="00F259A8" w:rsidTr="00F259A8">
        <w:trPr>
          <w:cantSplit/>
          <w:tblHeader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сельсовета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</w:t>
            </w:r>
            <w:proofErr w:type="gramEnd"/>
          </w:p>
        </w:tc>
      </w:tr>
      <w:tr w:rsidR="00F259A8" w:rsidTr="00F259A8">
        <w:trPr>
          <w:cantSplit/>
          <w:tblHeader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F259A8" w:rsidTr="00F259A8">
        <w:trPr>
          <w:cantSplit/>
          <w:tblHeader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ведении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/с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сдано в аренду</w:t>
            </w:r>
          </w:p>
        </w:tc>
      </w:tr>
      <w:tr w:rsidR="00F259A8" w:rsidTr="00F259A8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259A8" w:rsidTr="00F259A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Урывский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4054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329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F259A8" w:rsidTr="00F259A8">
        <w:trPr>
          <w:trHeight w:val="4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A8" w:rsidRDefault="00F259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259A8" w:rsidRDefault="00F259A8" w:rsidP="00F259A8">
      <w:pPr>
        <w:pStyle w:val="31"/>
        <w:spacing w:after="0"/>
        <w:jc w:val="both"/>
        <w:rPr>
          <w:sz w:val="24"/>
          <w:szCs w:val="24"/>
        </w:rPr>
      </w:pPr>
    </w:p>
    <w:p w:rsidR="00F259A8" w:rsidRDefault="00F259A8" w:rsidP="00F259A8">
      <w:pPr>
        <w:pStyle w:val="af1"/>
        <w:ind w:firstLine="0"/>
        <w:jc w:val="center"/>
        <w:rPr>
          <w:b/>
          <w:sz w:val="24"/>
        </w:rPr>
      </w:pPr>
      <w:r>
        <w:rPr>
          <w:b/>
          <w:sz w:val="24"/>
        </w:rPr>
        <w:t>Доходы  бюджета поселения от  использования земельных участков (тыс. руб.)</w:t>
      </w:r>
    </w:p>
    <w:p w:rsidR="00F259A8" w:rsidRDefault="00F259A8" w:rsidP="00F259A8">
      <w:pPr>
        <w:pStyle w:val="af1"/>
        <w:ind w:firstLine="0"/>
        <w:jc w:val="center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14"/>
        <w:gridCol w:w="1440"/>
        <w:gridCol w:w="1440"/>
        <w:gridCol w:w="1440"/>
      </w:tblGrid>
      <w:tr w:rsidR="00F259A8" w:rsidTr="00F259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2011 года</w:t>
            </w:r>
          </w:p>
        </w:tc>
      </w:tr>
      <w:tr w:rsidR="00F259A8" w:rsidTr="00F259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pStyle w:val="af1"/>
              <w:numPr>
                <w:ilvl w:val="0"/>
                <w:numId w:val="10"/>
              </w:numPr>
              <w:rPr>
                <w:sz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rPr>
                <w:sz w:val="24"/>
              </w:rPr>
            </w:pPr>
            <w:r>
              <w:rPr>
                <w:snapToGrid w:val="0"/>
                <w:sz w:val="24"/>
              </w:rPr>
              <w:t xml:space="preserve">Земельный налог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259A8" w:rsidTr="00F259A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pStyle w:val="af1"/>
              <w:numPr>
                <w:ilvl w:val="0"/>
                <w:numId w:val="10"/>
              </w:numPr>
              <w:rPr>
                <w:sz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rPr>
                <w:sz w:val="24"/>
              </w:rPr>
            </w:pPr>
            <w:r>
              <w:rPr>
                <w:snapToGrid w:val="0"/>
                <w:sz w:val="24"/>
              </w:rPr>
              <w:t xml:space="preserve">Арендная плата за земли </w:t>
            </w:r>
            <w:proofErr w:type="spellStart"/>
            <w:r>
              <w:rPr>
                <w:snapToGrid w:val="0"/>
                <w:sz w:val="24"/>
              </w:rPr>
              <w:t>сельхозназначения</w:t>
            </w:r>
            <w:proofErr w:type="spellEnd"/>
            <w:r>
              <w:rPr>
                <w:snapToGrid w:val="0"/>
                <w:sz w:val="24"/>
              </w:rPr>
              <w:t xml:space="preserve">, поселков, земли </w:t>
            </w:r>
            <w:proofErr w:type="spellStart"/>
            <w:r>
              <w:rPr>
                <w:snapToGrid w:val="0"/>
                <w:sz w:val="24"/>
              </w:rPr>
              <w:t>несельхозназначения</w:t>
            </w:r>
            <w:proofErr w:type="spellEnd"/>
            <w:r>
              <w:rPr>
                <w:snapToGrid w:val="0"/>
                <w:sz w:val="24"/>
              </w:rPr>
              <w:t xml:space="preserve">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F259A8" w:rsidRDefault="00F259A8" w:rsidP="00F259A8">
      <w:pPr>
        <w:rPr>
          <w:sz w:val="24"/>
          <w:szCs w:val="24"/>
        </w:rPr>
      </w:pPr>
    </w:p>
    <w:p w:rsidR="00F259A8" w:rsidRDefault="00F259A8" w:rsidP="00F259A8">
      <w:pPr>
        <w:pStyle w:val="a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уменьшение поступлений земельного налога в 2010году  на 26,9% к уровню 2009г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связано с передачей земельного налога за земельные доли сельсовету.</w:t>
      </w:r>
    </w:p>
    <w:p w:rsidR="00F259A8" w:rsidRDefault="00F259A8" w:rsidP="00F259A8">
      <w:pPr>
        <w:pStyle w:val="af1"/>
        <w:ind w:firstLine="0"/>
        <w:rPr>
          <w:sz w:val="24"/>
        </w:rPr>
      </w:pPr>
      <w:r>
        <w:rPr>
          <w:rFonts w:ascii="Arial" w:hAnsi="Arial" w:cs="Arial"/>
          <w:sz w:val="24"/>
        </w:rPr>
        <w:t xml:space="preserve">           </w:t>
      </w:r>
      <w:r>
        <w:rPr>
          <w:sz w:val="24"/>
        </w:rPr>
        <w:t>Выводы: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1. Необходимо проведение мероприятий по постановке на учет жилищного   фонда с целью дальнейшей регистрации права собственности.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2. Не завершен процесс законодательного закрепления земель  муниципального образования по уровням собственности.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3. Необходимо завершить выявление незарегистрированных земельных участков и объектов недвижимости, принадлежащих физическим лицам.</w:t>
      </w:r>
    </w:p>
    <w:p w:rsidR="00F259A8" w:rsidRDefault="00F259A8" w:rsidP="00F259A8">
      <w:pPr>
        <w:pStyle w:val="af1"/>
        <w:ind w:firstLine="0"/>
        <w:jc w:val="center"/>
        <w:rPr>
          <w:b/>
          <w:sz w:val="24"/>
        </w:rPr>
      </w:pPr>
    </w:p>
    <w:p w:rsidR="00F259A8" w:rsidRDefault="00F259A8" w:rsidP="00F259A8"/>
    <w:p w:rsidR="00F259A8" w:rsidRDefault="00F259A8" w:rsidP="00F259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164506808"/>
      <w:r>
        <w:rPr>
          <w:rFonts w:ascii="Times New Roman" w:hAnsi="Times New Roman" w:cs="Times New Roman"/>
          <w:sz w:val="28"/>
          <w:szCs w:val="28"/>
        </w:rPr>
        <w:t>1.8. Социальная сфера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9A8" w:rsidRDefault="00F259A8" w:rsidP="00F259A8">
      <w:pPr>
        <w:shd w:val="clear" w:color="auto" w:fill="FFFFFF"/>
        <w:tabs>
          <w:tab w:val="left" w:pos="9639"/>
        </w:tabs>
        <w:ind w:right="6" w:firstLine="72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</w:p>
    <w:p w:rsidR="00F259A8" w:rsidRDefault="00F259A8" w:rsidP="00F259A8">
      <w:pPr>
        <w:shd w:val="clear" w:color="auto" w:fill="FFFFFF"/>
        <w:tabs>
          <w:tab w:val="left" w:pos="9639"/>
        </w:tabs>
        <w:ind w:right="6" w:firstLine="72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Число учащихся за </w:t>
      </w:r>
      <w:proofErr w:type="gramStart"/>
      <w:r>
        <w:rPr>
          <w:rFonts w:ascii="Times New Roman" w:hAnsi="Times New Roman" w:cs="Times New Roman"/>
          <w:spacing w:val="-14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pacing w:val="-14"/>
          <w:sz w:val="24"/>
          <w:szCs w:val="24"/>
        </w:rPr>
        <w:t xml:space="preserve"> 2 года уменьшилось на 29%. В Урывском сельсовете действует одно дошкольное учреждение с нагрузкой в 26 человека. Численность детей до 6 лет сокращается и составляет 19чел. Доля молодых специалистов составляет 7%. Обеспеченность компьютерами увеличилась  в 2 раза.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Учреждения культуры на территории поселения представлены библиотекой и 1 сельским клубом.   Расходы бюджета на культуру составляют 32,3%.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 xml:space="preserve">Функционирует один спортивный зал с нагрузкой в 94 человека в 2009 году. Уменьшилось количество проводимых физкультурно-массовых мероприятий, за </w:t>
      </w:r>
      <w:proofErr w:type="gramStart"/>
      <w:r>
        <w:rPr>
          <w:sz w:val="24"/>
        </w:rPr>
        <w:t>последние</w:t>
      </w:r>
      <w:proofErr w:type="gramEnd"/>
      <w:r>
        <w:rPr>
          <w:sz w:val="24"/>
        </w:rPr>
        <w:t xml:space="preserve"> 2 года  на 13%.  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 xml:space="preserve">Численность пенсионеров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 xml:space="preserve">. инвалиды) по отношению к 2009 году увеличилось на 4%. Уменьшилось количество неполных семей на 34%, многодетных семей на том же уровне. </w:t>
      </w:r>
    </w:p>
    <w:p w:rsidR="00F259A8" w:rsidRDefault="00F259A8" w:rsidP="00F259A8">
      <w:pPr>
        <w:shd w:val="clear" w:color="auto" w:fill="FFFFFF"/>
        <w:spacing w:before="293" w:line="288" w:lineRule="exact"/>
        <w:ind w:right="4"/>
        <w:jc w:val="center"/>
        <w:rPr>
          <w:rFonts w:ascii="Times New Roman" w:hAnsi="Times New Roman" w:cs="Times New Roman"/>
          <w:b/>
          <w:i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bookmarkStart w:id="10" w:name="_Toc139712394"/>
      <w:r>
        <w:rPr>
          <w:b/>
          <w:i/>
          <w:sz w:val="24"/>
          <w:szCs w:val="24"/>
        </w:rPr>
        <w:t>Здравоохранение</w:t>
      </w:r>
      <w:bookmarkEnd w:id="10"/>
    </w:p>
    <w:p w:rsidR="00F259A8" w:rsidRDefault="00F259A8" w:rsidP="00F259A8">
      <w:pPr>
        <w:pStyle w:val="33"/>
      </w:pPr>
      <w:r>
        <w:t xml:space="preserve"> 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обслуживание села осуществляют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больница, Урывский ФАП,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первичную, так и специализированную помощь населению.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общей и первичной заболеваемости за 2009-2011 годы остаются неизменными. Износ медицинского оборудования составляет 80%. обеспеченность средним медицинским персоналом составляет в 2009 году 225 человек на 10 000 населения.  </w:t>
      </w:r>
    </w:p>
    <w:p w:rsidR="00F259A8" w:rsidRDefault="00F259A8" w:rsidP="00F259A8">
      <w:pPr>
        <w:pStyle w:val="af1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1113"/>
        <w:gridCol w:w="1074"/>
        <w:gridCol w:w="1074"/>
      </w:tblGrid>
      <w:tr w:rsidR="00F259A8" w:rsidTr="00F259A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2011</w:t>
            </w:r>
          </w:p>
        </w:tc>
      </w:tr>
      <w:tr w:rsidR="00F259A8" w:rsidTr="00F259A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Численность лечебных учреждений, ед.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59A8" w:rsidTr="00F259A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больниц, ед./коек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амбулаторно-поликлинических учреждений,</w:t>
            </w:r>
          </w:p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259A8" w:rsidTr="00F259A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Общая заболеваемость </w:t>
            </w:r>
            <w:r>
              <w:rPr>
                <w:sz w:val="24"/>
                <w:lang w:val="en-US"/>
              </w:rPr>
              <w:t xml:space="preserve">1000 </w:t>
            </w:r>
            <w:r>
              <w:rPr>
                <w:sz w:val="24"/>
              </w:rPr>
              <w:t>жителей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 w:rsidR="00F259A8" w:rsidTr="00F259A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Первичная заболеваемость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F259A8" w:rsidTr="00F259A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Обеспеченность врачами  (человек на 10 тыс. населения)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259A8" w:rsidTr="00F259A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Обеспеченность средним медицинским персоналом</w:t>
            </w:r>
          </w:p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(человек на 10 тысяч человек)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F259A8" w:rsidTr="00F259A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медицинского оборудования в ЛПУ, 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F259A8" w:rsidRDefault="00F259A8" w:rsidP="00F25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в  селе наблюдается высокий уровень заболеваемости населения.  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интенсивный рост общей заболеваемости отмечается по болезням системы кровообращения, органов пищеварения,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распиратурного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простудного характера. В структуре заболеваемости детей и подростков доминируют болезни органов дыхания. Существенные проблемы в состоянии здоровья населения обусловлены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ростом заболеваний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>, связанных с социальными причинами: туберкулеза, психических расстройств,  алкоголизма.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заболеваемости увеличивает потребности населения в медицинских услугах и их ресурсном обеспечении.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Финансовые проблемы осложняют работу медицинских служб. Из-за недостаточного финансирования оснащение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медицинским оборудованием находится на крайне низком уровне, нет санитарного транспорта, запас медикаментов создается на 1 неделю. Необходим текущий ремонт здания.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селе сохраняется высокий уровень заболеваемости по ряду заболеваний и общей смертности населения. 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Износ основных средств и медицинского оборудования Фельдшерско-акушерского пункта составляет 70-100%. 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требуют ремонта.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Остается проблема укомплектованности лечебных учреждений медперсоналом.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Ввиду отсутствия соответствующих кадров сельское население получает медицинскую помощь неполного объема и качества. </w:t>
      </w:r>
    </w:p>
    <w:p w:rsidR="00F259A8" w:rsidRDefault="00F259A8" w:rsidP="00F259A8">
      <w:pPr>
        <w:shd w:val="clear" w:color="auto" w:fill="FFFFFF"/>
        <w:tabs>
          <w:tab w:val="left" w:pos="898"/>
        </w:tabs>
        <w:spacing w:line="278" w:lineRule="exact"/>
        <w:ind w:left="5" w:right="4" w:firstLine="71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5. Изношенность медицинского оборудования.</w:t>
      </w:r>
    </w:p>
    <w:p w:rsidR="00F259A8" w:rsidRDefault="00F259A8" w:rsidP="00F259A8">
      <w:pPr>
        <w:shd w:val="clear" w:color="auto" w:fill="FFFFFF"/>
        <w:spacing w:line="322" w:lineRule="exact"/>
        <w:ind w:left="1541" w:right="1536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bookmarkStart w:id="11" w:name="_Toc139712395"/>
      <w:r>
        <w:rPr>
          <w:b/>
          <w:i/>
          <w:sz w:val="24"/>
          <w:szCs w:val="24"/>
        </w:rPr>
        <w:t xml:space="preserve">                                 Образование</w:t>
      </w:r>
      <w:bookmarkEnd w:id="11"/>
    </w:p>
    <w:p w:rsidR="00F259A8" w:rsidRDefault="00F259A8" w:rsidP="00F259A8">
      <w:pPr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Систему образования в сельсовете представляют муниципальное казенное образовательное учреждение Урывская основная общеобразовательная школа  на 120 мест,  муниципальное казенное дошкольное образовательное учреждение Урывский детский сад  «Теремок» на 26 мест. Здания типовые.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учащихся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года уменьшилось на 29%. В Урывском сельсовете действует одно дошкольное учреждение с нагрузкой в 26 человек. Численность детей до 6 лет сокращается и составляет 27%., доля молодых специалистов составляет 7%. Обеспеченность компьютерами 4,6 учащихся на 1 компьютер. Из 14 педагогов 12 имеют высшее образование или 85%.  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045"/>
        <w:gridCol w:w="1462"/>
        <w:gridCol w:w="1462"/>
      </w:tblGrid>
      <w:tr w:rsidR="00F259A8" w:rsidTr="00F259A8">
        <w:trPr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keepNext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keepNext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keepNext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keepNext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2011</w:t>
            </w:r>
          </w:p>
        </w:tc>
      </w:tr>
      <w:tr w:rsidR="00F259A8" w:rsidTr="00F259A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Число учащихся, чел.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259A8" w:rsidTr="00F259A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Средняя наполняемость классов, чел.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F259A8" w:rsidTr="00F259A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Число детских дошкольных учреждений, ед.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9A8" w:rsidTr="00F259A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них мест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259A8" w:rsidTr="00F259A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детей, чел.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59A8" w:rsidTr="00F259A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Численность детей в возрасте 1-6 лет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F259A8" w:rsidTr="00F259A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Обеспеченность местами детей в постоянных дошкольных учреждениях, на 100 детей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F259A8" w:rsidTr="00F259A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Обеспеченность общеобразовательных учреждений компьютерами, учащихся на 1 компьютер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  <w:tr w:rsidR="00F259A8" w:rsidTr="00F259A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Численность учителей общеобразовательных школ, чел.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259A8" w:rsidTr="00F259A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Доля молодых специалистов, 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259A8" w:rsidTr="00F259A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Доля учителей пенсионного возраста, 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</w:tbl>
    <w:p w:rsidR="00F259A8" w:rsidRDefault="00F259A8" w:rsidP="00F259A8">
      <w:pPr>
        <w:jc w:val="both"/>
      </w:pPr>
    </w:p>
    <w:p w:rsidR="00F259A8" w:rsidRDefault="00F259A8" w:rsidP="00F259A8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Выводы</w:t>
      </w:r>
      <w:r>
        <w:t>: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Потребность в образовательных учреждениях удовлетворена, но существует проблема низкого уровня наполняемости классов.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Существует необходимость пополнения материально-технической базы школы и детсада, дополнительная компьютеризация школы, приобретение автобуса в школу.   </w:t>
      </w:r>
    </w:p>
    <w:p w:rsidR="00F259A8" w:rsidRDefault="00F259A8" w:rsidP="00F259A8">
      <w:r>
        <w:t xml:space="preserve"> </w:t>
      </w:r>
    </w:p>
    <w:p w:rsidR="00F259A8" w:rsidRDefault="00F259A8" w:rsidP="00F259A8">
      <w:pPr>
        <w:pStyle w:val="33"/>
      </w:pPr>
      <w:r>
        <w:t xml:space="preserve"> </w:t>
      </w:r>
    </w:p>
    <w:p w:rsidR="00F259A8" w:rsidRDefault="00F259A8" w:rsidP="00F259A8"/>
    <w:p w:rsidR="00F259A8" w:rsidRDefault="00F259A8" w:rsidP="00F259A8">
      <w:pPr>
        <w:pStyle w:val="33"/>
      </w:pPr>
      <w:bookmarkStart w:id="12" w:name="_Toc139712396"/>
      <w:r>
        <w:t>Культура</w:t>
      </w:r>
      <w:bookmarkEnd w:id="12"/>
      <w:r>
        <w:t xml:space="preserve"> </w:t>
      </w:r>
    </w:p>
    <w:p w:rsidR="00F259A8" w:rsidRDefault="00F259A8" w:rsidP="00F259A8"/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поселении культуру представляют сельский дом культуры и сельская библиотека. За последние 2 года уменьшился библиотечный фонд на23,1%. Расходы бюджета на культуру составляют 32,3%,что закрывает только оплату труда, отопление. Материальная база учреждений культуры находится в тяжелом состоянии, по причине недостаточного финансирования. Здание СДК  требует большого капитального  ремонта.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8"/>
        <w:gridCol w:w="1134"/>
        <w:gridCol w:w="1095"/>
        <w:gridCol w:w="1095"/>
      </w:tblGrid>
      <w:tr w:rsidR="00F259A8" w:rsidTr="00F259A8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2011</w:t>
            </w:r>
          </w:p>
        </w:tc>
      </w:tr>
      <w:tr w:rsidR="00F259A8" w:rsidTr="00F259A8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Библиотеки,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9A8" w:rsidTr="00F259A8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Библиотечный фонд, тыс.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F259A8" w:rsidTr="00F259A8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Учреждения культурно-досугового типа, </w:t>
            </w:r>
            <w:proofErr w:type="spellStart"/>
            <w:proofErr w:type="gramStart"/>
            <w:r>
              <w:rPr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9A8" w:rsidTr="00F259A8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Киноустановки, </w:t>
            </w:r>
            <w:proofErr w:type="spellStart"/>
            <w:proofErr w:type="gramStart"/>
            <w:r>
              <w:rPr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59A8" w:rsidTr="00F259A8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бюджета на культуру (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.) и его доля по</w:t>
            </w:r>
          </w:p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отношению ко всему бюджету,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366,7</w:t>
            </w:r>
          </w:p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346,3</w:t>
            </w:r>
          </w:p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279,2</w:t>
            </w:r>
          </w:p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32,3</w:t>
            </w:r>
          </w:p>
        </w:tc>
      </w:tr>
      <w:tr w:rsidR="00F259A8" w:rsidTr="00F259A8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Платные услуги, 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59A8" w:rsidTr="00F259A8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заработанных учреждениями культуры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259A8" w:rsidRDefault="00F259A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сумме доходов,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59A8" w:rsidRDefault="00F259A8" w:rsidP="00F259A8">
      <w:pPr>
        <w:pStyle w:val="af1"/>
        <w:ind w:firstLine="709"/>
        <w:rPr>
          <w:sz w:val="24"/>
          <w:highlight w:val="yellow"/>
        </w:rPr>
      </w:pP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 xml:space="preserve">  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Выводы: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1. Состояние материальной базы и технико-технологического оснащения учреждений культуры продолжает оставаться тяжелым.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 сельского бюджета не пополняется библиотечный фонд, подписка на периодические издания в последние годы сократилась в связи с  увеличением цен на газеты и журналы.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Работники отрасли социально не защищены, имеют самую низкую отраслевую заработную плату.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Существуют кадровые проблемы: большая текучесть кадров - среди клубных работников; непрестижность профессии - в 2011г. выпускники школы села не обращались за целевым направлением на обучение в Вузы по специальностям сферы «Культура».</w:t>
      </w:r>
    </w:p>
    <w:p w:rsidR="00F259A8" w:rsidRDefault="00F259A8" w:rsidP="00F259A8">
      <w:pPr>
        <w:ind w:firstLine="709"/>
        <w:jc w:val="both"/>
      </w:pPr>
    </w:p>
    <w:p w:rsidR="00F259A8" w:rsidRDefault="00F259A8" w:rsidP="00F259A8">
      <w:pPr>
        <w:pStyle w:val="33"/>
      </w:pPr>
      <w:bookmarkStart w:id="13" w:name="_Toc139712397"/>
      <w:r>
        <w:t>Физическая культура и спорт</w:t>
      </w:r>
      <w:bookmarkEnd w:id="13"/>
    </w:p>
    <w:p w:rsidR="00F259A8" w:rsidRDefault="00F259A8" w:rsidP="00F259A8"/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Функционирует один спортивный зал с нагрузкой в 94 человека в 2006 году.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Растет количество проводимых физкультурно-массовых мероприятий, за последние 2 года на 7,1%.  Население активно принимает в них участие.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 участвуют в районных олимпийских играх, где не раз становились призерами, победителями в отдельных видах: городки, легкая атлетика.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5"/>
        <w:gridCol w:w="1453"/>
        <w:gridCol w:w="1307"/>
        <w:gridCol w:w="1307"/>
      </w:tblGrid>
      <w:tr w:rsidR="00F259A8" w:rsidTr="00F259A8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259A8" w:rsidTr="00F259A8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8"/>
              <w:spacing w:before="0" w:after="0"/>
              <w:rPr>
                <w:i w:val="0"/>
              </w:rPr>
            </w:pPr>
            <w:r>
              <w:rPr>
                <w:i w:val="0"/>
              </w:rPr>
              <w:t>Спортивные залы, ед.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9A8" w:rsidTr="00F259A8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</w:t>
            </w:r>
          </w:p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спортом, всего (чел.)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259A8" w:rsidTr="00F259A8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физкультурно-массовых </w:t>
            </w:r>
          </w:p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(ед.)</w:t>
            </w:r>
          </w:p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приняло участие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F259A8" w:rsidRDefault="00F259A8" w:rsidP="00F25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F259A8" w:rsidRDefault="00F259A8" w:rsidP="00F259A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Численность занимающихся физической культурой и спортом в селе в течение 2009-2011  годов уменьшилось.</w:t>
      </w:r>
    </w:p>
    <w:p w:rsidR="00F259A8" w:rsidRDefault="00F259A8" w:rsidP="00F259A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Отсутствует стадион, что ухудшает условия занятием спортом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259A8" w:rsidRDefault="00F259A8" w:rsidP="00F259A8">
      <w:pPr>
        <w:tabs>
          <w:tab w:val="left" w:pos="993"/>
        </w:tabs>
        <w:ind w:firstLine="709"/>
        <w:jc w:val="both"/>
      </w:pPr>
      <w:r>
        <w:t xml:space="preserve"> </w:t>
      </w:r>
    </w:p>
    <w:p w:rsidR="00F259A8" w:rsidRDefault="00F259A8" w:rsidP="00F259A8">
      <w:pPr>
        <w:pStyle w:val="33"/>
        <w:ind w:firstLine="0"/>
      </w:pPr>
      <w:bookmarkStart w:id="14" w:name="_Toc139712398"/>
      <w:r>
        <w:rPr>
          <w:b w:val="0"/>
          <w:i w:val="0"/>
          <w:color w:val="auto"/>
          <w:sz w:val="24"/>
          <w:szCs w:val="24"/>
        </w:rPr>
        <w:t xml:space="preserve">            </w:t>
      </w:r>
      <w:r>
        <w:t>Соцзащита</w:t>
      </w:r>
      <w:bookmarkEnd w:id="14"/>
      <w:r>
        <w:t xml:space="preserve"> </w:t>
      </w:r>
    </w:p>
    <w:p w:rsidR="00F259A8" w:rsidRDefault="00F259A8" w:rsidP="00F259A8">
      <w:pPr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Основными категориями малоимущего населения, нуждающегося в социальной помощи и поддержке, являются пенсионеры, в том числе инвалиды, члены многодетных и неполных семей, а также члены семей работников с низким уровнем заработной платы. Численность пенсионеров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инвалиды) по отношению к 2009 году увеличилось на 4%. Уменьшилось число неполных семей на 66%., многодетных семей за последние три года (2009-2011гг) остается на том же уровне. Безработные граждане также обращаются за социальной помощью.   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Количественный состав населения, нуждающийся в социальной помощи, чел.</w:t>
      </w:r>
    </w:p>
    <w:tbl>
      <w:tblPr>
        <w:tblStyle w:val="afb"/>
        <w:tblW w:w="9524" w:type="dxa"/>
        <w:tblInd w:w="0" w:type="dxa"/>
        <w:tblLook w:val="01E0" w:firstRow="1" w:lastRow="1" w:firstColumn="1" w:lastColumn="1" w:noHBand="0" w:noVBand="0"/>
      </w:tblPr>
      <w:tblGrid>
        <w:gridCol w:w="6635"/>
        <w:gridCol w:w="963"/>
        <w:gridCol w:w="963"/>
        <w:gridCol w:w="963"/>
      </w:tblGrid>
      <w:tr w:rsidR="00F259A8" w:rsidTr="00F259A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259A8" w:rsidTr="00F259A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инвалиды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259A8" w:rsidTr="00F259A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семей, в них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</w:tc>
      </w:tr>
      <w:tr w:rsidR="00F259A8" w:rsidTr="00F259A8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неполных семей, в них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F259A8" w:rsidTr="00F259A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опекунских семей, в них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259A8" w:rsidTr="00F259A8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с детьми-инвалидами, в них детей –</w:t>
            </w:r>
          </w:p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</w:tbl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Увеличивается численность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социальной поддержке.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Объем материальной помощи не является достаточным для решения проблем социально незащищенных граждан.</w:t>
      </w:r>
    </w:p>
    <w:p w:rsidR="00F259A8" w:rsidRDefault="00F259A8" w:rsidP="00F259A8">
      <w:pPr>
        <w:shd w:val="clear" w:color="auto" w:fill="FFFFFF"/>
        <w:tabs>
          <w:tab w:val="left" w:pos="898"/>
        </w:tabs>
        <w:spacing w:line="278" w:lineRule="exact"/>
        <w:ind w:left="5" w:right="4224" w:firstLine="71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3. Сокращение численности учащихся.</w:t>
      </w:r>
    </w:p>
    <w:p w:rsidR="00F259A8" w:rsidRDefault="00F259A8" w:rsidP="00F259A8">
      <w:pPr>
        <w:shd w:val="clear" w:color="auto" w:fill="FFFFFF"/>
        <w:tabs>
          <w:tab w:val="left" w:pos="898"/>
        </w:tabs>
        <w:spacing w:line="278" w:lineRule="exact"/>
        <w:ind w:left="5" w:right="4" w:firstLine="71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4. Увеличение расходов бюджета на культуру.</w:t>
      </w:r>
    </w:p>
    <w:p w:rsidR="00F259A8" w:rsidRDefault="00F259A8" w:rsidP="00F259A8">
      <w:pPr>
        <w:shd w:val="clear" w:color="auto" w:fill="FFFFFF"/>
        <w:spacing w:line="322" w:lineRule="exact"/>
        <w:ind w:left="1541" w:right="153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</w:p>
    <w:p w:rsidR="00F259A8" w:rsidRDefault="00F259A8" w:rsidP="00F259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164506809"/>
      <w:r>
        <w:rPr>
          <w:rFonts w:ascii="Times New Roman" w:hAnsi="Times New Roman" w:cs="Times New Roman"/>
          <w:sz w:val="28"/>
          <w:szCs w:val="28"/>
        </w:rPr>
        <w:t>1.9. Жилищно-коммунальное хозяйство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9A8" w:rsidRDefault="00F259A8" w:rsidP="00F259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164506810"/>
      <w:r>
        <w:rPr>
          <w:rFonts w:ascii="Times New Roman" w:hAnsi="Times New Roman" w:cs="Times New Roman"/>
          <w:sz w:val="28"/>
          <w:szCs w:val="28"/>
        </w:rPr>
        <w:t>(электро-,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 и водоснабжение населения)</w:t>
      </w:r>
      <w:bookmarkEnd w:id="16"/>
    </w:p>
    <w:p w:rsidR="00F259A8" w:rsidRDefault="00F259A8" w:rsidP="00F259A8">
      <w:pPr>
        <w:shd w:val="clear" w:color="auto" w:fill="FFFFFF"/>
        <w:ind w:right="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2011 года общая площадь </w:t>
      </w:r>
      <w:r>
        <w:rPr>
          <w:rFonts w:ascii="Times New Roman" w:hAnsi="Times New Roman" w:cs="Times New Roman"/>
          <w:i/>
          <w:sz w:val="24"/>
          <w:szCs w:val="24"/>
        </w:rPr>
        <w:t>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села составила 8670 кв. м. или 20,16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одного жителя. В частной собственности находится 100% жилищного фонда. В аварийном состоянии находится 0,5% жилого фонда.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Увеличилась средняя обеспеченность населения жильем по поселению с 18,2 кв. м до 20,16 кв. м на 1 человека, в связи с тем, что выбывших людей в поселении больше, чем прибывших. Отопление печное водяное, центрального отопления нет.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в селе водопровод протяженностью 5,5 км и одна водонапорная башня. Большая часть квартир и домов подключена к водопроводу. Часть населения пользуется водоразборными колонками, часть берет воду из колодцев.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Канализация в домах автономная.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9A8" w:rsidRDefault="00F259A8" w:rsidP="00F259A8">
      <w:pPr>
        <w:jc w:val="center"/>
        <w:rPr>
          <w:b/>
          <w:bCs/>
        </w:rPr>
      </w:pPr>
    </w:p>
    <w:p w:rsidR="00F259A8" w:rsidRDefault="00F259A8" w:rsidP="00F259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жилищном фонде, тыс. кв. м</w:t>
      </w:r>
    </w:p>
    <w:p w:rsidR="00F259A8" w:rsidRDefault="00F259A8" w:rsidP="00F259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3"/>
        <w:gridCol w:w="1276"/>
        <w:gridCol w:w="1276"/>
        <w:gridCol w:w="1276"/>
      </w:tblGrid>
      <w:tr w:rsidR="00F259A8" w:rsidTr="00F259A8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F259A8" w:rsidTr="00F259A8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</w:tr>
      <w:tr w:rsidR="00F259A8" w:rsidTr="00F259A8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- в частной собственности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</w:tr>
      <w:tr w:rsidR="00F259A8" w:rsidTr="00F259A8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в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помещений, находящихся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аварийном жилом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фонде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259A8" w:rsidTr="00F259A8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строй  жилья – 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индивидуальных жилых домов,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r>
        <w:rPr>
          <w:rFonts w:ascii="Times New Roman" w:hAnsi="Times New Roman" w:cs="Times New Roman"/>
          <w:sz w:val="24"/>
          <w:szCs w:val="24"/>
        </w:rPr>
        <w:t xml:space="preserve">Количество семей, получающих субсидию на оплату жилья и коммунальных услуг, в 2009 году составило - 3семьи или - от общего числа семей. Общая сумма субсидий уменьшилась в 2010 году по отношению к 2007году.  </w:t>
      </w:r>
    </w:p>
    <w:p w:rsidR="00F259A8" w:rsidRDefault="00F259A8" w:rsidP="00F25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предоставления субсидий жителям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260"/>
        <w:gridCol w:w="1260"/>
        <w:gridCol w:w="1440"/>
      </w:tblGrid>
      <w:tr w:rsidR="00F259A8" w:rsidTr="00F259A8">
        <w:trPr>
          <w:tblHeader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259A8" w:rsidTr="00F259A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получающих субсидии на оплату жилья и коммунальных услуг (по состоянию на конец отчетного периода),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субсидий населению на оплату жилья и коммунальных услуг,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Среднемесячный размер субсидий на одну семью,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59A8" w:rsidRDefault="00F259A8" w:rsidP="00F259A8">
      <w:pPr>
        <w:ind w:firstLine="720"/>
        <w:jc w:val="center"/>
      </w:pPr>
      <w:r>
        <w:t xml:space="preserve"> </w:t>
      </w:r>
    </w:p>
    <w:p w:rsidR="00F259A8" w:rsidRDefault="00F259A8" w:rsidP="00F259A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A8" w:rsidRDefault="00F259A8" w:rsidP="00F259A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Энергоснабжение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Отпуск электрической энергии в 2010 году составил 651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Вт.ч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., в том числе  доля потребления у сельхозпредприятий и фермеров – 46%. По отношению к 2008 году отпуск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элетроэнергии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возрос на 5,4%, причем наибольшее сокращение потребления наблюдается в сельском хозяйстве на 21,4%. Удельное потребление составляет в 2010 году 564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кВт.час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/чел.</w:t>
      </w:r>
    </w:p>
    <w:p w:rsidR="00F259A8" w:rsidRDefault="00F259A8" w:rsidP="00F259A8">
      <w:pPr>
        <w:ind w:firstLine="720"/>
        <w:jc w:val="center"/>
      </w:pPr>
    </w:p>
    <w:p w:rsidR="00F259A8" w:rsidRDefault="00F259A8" w:rsidP="00F259A8">
      <w:pPr>
        <w:ind w:firstLine="720"/>
        <w:jc w:val="center"/>
      </w:pPr>
      <w:r>
        <w:t xml:space="preserve"> </w:t>
      </w:r>
    </w:p>
    <w:tbl>
      <w:tblPr>
        <w:tblStyle w:val="afb"/>
        <w:tblW w:w="9491" w:type="dxa"/>
        <w:tblInd w:w="0" w:type="dxa"/>
        <w:tblLook w:val="01E0" w:firstRow="1" w:lastRow="1" w:firstColumn="1" w:lastColumn="1" w:noHBand="0" w:noVBand="0"/>
      </w:tblPr>
      <w:tblGrid>
        <w:gridCol w:w="6899"/>
        <w:gridCol w:w="864"/>
        <w:gridCol w:w="864"/>
        <w:gridCol w:w="864"/>
      </w:tblGrid>
      <w:tr w:rsidR="00F259A8" w:rsidTr="00F259A8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2011</w:t>
            </w:r>
          </w:p>
        </w:tc>
      </w:tr>
      <w:tr w:rsidR="00F259A8" w:rsidTr="00F259A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Отпуск электрической энергии, всего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651,2</w:t>
            </w:r>
          </w:p>
        </w:tc>
      </w:tr>
      <w:tr w:rsidR="00F259A8" w:rsidTr="00F259A8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– сельхоз. предприятия (тыс.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302,4</w:t>
            </w:r>
          </w:p>
        </w:tc>
      </w:tr>
      <w:tr w:rsidR="00F259A8" w:rsidTr="00F259A8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- население (тыс.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258,2</w:t>
            </w:r>
          </w:p>
        </w:tc>
      </w:tr>
      <w:tr w:rsidR="00F259A8" w:rsidTr="00F259A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- социальная сфера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90,6</w:t>
            </w:r>
          </w:p>
        </w:tc>
      </w:tr>
      <w:tr w:rsidR="00F259A8" w:rsidTr="00F259A8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Удельное потребление электроэнергии населением в год</w:t>
            </w:r>
          </w:p>
          <w:p w:rsidR="00F259A8" w:rsidRDefault="00F259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564</w:t>
            </w:r>
          </w:p>
        </w:tc>
      </w:tr>
    </w:tbl>
    <w:p w:rsidR="00F259A8" w:rsidRDefault="00F259A8" w:rsidP="00F259A8">
      <w:pPr>
        <w:tabs>
          <w:tab w:val="left" w:pos="1360"/>
        </w:tabs>
        <w:ind w:firstLine="720"/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F259A8" w:rsidRDefault="00F259A8" w:rsidP="00F259A8">
      <w:pPr>
        <w:tabs>
          <w:tab w:val="left" w:pos="1360"/>
        </w:tabs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Теплоснабжение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Отпуск тепловой энергии составил в 2010 году 328,5 Гкал. Активным потребителем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теплоэнергии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является население – 69,9%. Протяженность тепловых сетей составляет 0,14 км. Удельное потребление населением тепловой энергии в 2010 году 0,47 Гкал/чел.</w:t>
      </w:r>
    </w:p>
    <w:p w:rsidR="00F259A8" w:rsidRDefault="00F259A8" w:rsidP="00F259A8">
      <w:pPr>
        <w:tabs>
          <w:tab w:val="left" w:pos="1360"/>
        </w:tabs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b"/>
        <w:tblpPr w:leftFromText="180" w:rightFromText="180" w:vertAnchor="text" w:tblpY="1"/>
        <w:tblOverlap w:val="never"/>
        <w:tblW w:w="9502" w:type="dxa"/>
        <w:tblInd w:w="0" w:type="dxa"/>
        <w:tblLook w:val="01E0" w:firstRow="1" w:lastRow="1" w:firstColumn="1" w:lastColumn="1" w:noHBand="0" w:noVBand="0"/>
      </w:tblPr>
      <w:tblGrid>
        <w:gridCol w:w="6973"/>
        <w:gridCol w:w="843"/>
        <w:gridCol w:w="843"/>
        <w:gridCol w:w="843"/>
      </w:tblGrid>
      <w:tr w:rsidR="00F259A8" w:rsidTr="00F259A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2011</w:t>
            </w:r>
          </w:p>
        </w:tc>
      </w:tr>
      <w:tr w:rsidR="00F259A8" w:rsidTr="00F259A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Полезный отпуск тепловой энергии (Гкал),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328,5</w:t>
            </w:r>
          </w:p>
        </w:tc>
      </w:tr>
      <w:tr w:rsidR="00F259A8" w:rsidTr="00F259A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– сельхозпредприятия Гкал)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39,3</w:t>
            </w:r>
          </w:p>
        </w:tc>
      </w:tr>
      <w:tr w:rsidR="00F259A8" w:rsidTr="00F259A8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         - население (Гкал)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229,6</w:t>
            </w:r>
          </w:p>
        </w:tc>
      </w:tr>
      <w:tr w:rsidR="00F259A8" w:rsidTr="00F259A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- социальная сфера (Гкал)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59,6</w:t>
            </w:r>
          </w:p>
        </w:tc>
      </w:tr>
      <w:tr w:rsidR="00F259A8" w:rsidTr="00F259A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0,14</w:t>
            </w:r>
          </w:p>
        </w:tc>
      </w:tr>
      <w:tr w:rsidR="00F259A8" w:rsidTr="00F259A8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Удельное потребление тепловой энергии населением в год</w:t>
            </w:r>
          </w:p>
          <w:p w:rsidR="00F259A8" w:rsidRDefault="00F259A8">
            <w:pPr>
              <w:tabs>
                <w:tab w:val="left" w:pos="13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(Гкал)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0,47</w:t>
            </w:r>
          </w:p>
        </w:tc>
      </w:tr>
    </w:tbl>
    <w:p w:rsidR="00F259A8" w:rsidRDefault="00F259A8" w:rsidP="00F259A8">
      <w:pPr>
        <w:tabs>
          <w:tab w:val="left" w:pos="136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tabs>
          <w:tab w:val="left" w:pos="1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Газоснабжение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Отпуск газового топлива в 2009 году составил 115 тыс. кг, 97,4% которого отпущено населению. Удельное потребление газового топлива составило в 2010 году 244 кг/чел.</w:t>
      </w:r>
    </w:p>
    <w:p w:rsidR="00F259A8" w:rsidRDefault="00F259A8" w:rsidP="00F259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9A8" w:rsidRDefault="00F259A8" w:rsidP="00F259A8">
      <w:pPr>
        <w:tabs>
          <w:tab w:val="left" w:pos="136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9508" w:type="dxa"/>
        <w:tblInd w:w="0" w:type="dxa"/>
        <w:tblLook w:val="01E0" w:firstRow="1" w:lastRow="1" w:firstColumn="1" w:lastColumn="1" w:noHBand="0" w:noVBand="0"/>
      </w:tblPr>
      <w:tblGrid>
        <w:gridCol w:w="7155"/>
        <w:gridCol w:w="722"/>
        <w:gridCol w:w="722"/>
        <w:gridCol w:w="909"/>
      </w:tblGrid>
      <w:tr w:rsidR="00F259A8" w:rsidTr="00F259A8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259A8" w:rsidTr="00F259A8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240"/>
                <w:tab w:val="left" w:pos="1360"/>
                <w:tab w:val="center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Отпущено газового топлива (тыс. кг),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128,04</w:t>
            </w:r>
          </w:p>
        </w:tc>
      </w:tr>
      <w:tr w:rsidR="00F259A8" w:rsidTr="00F259A8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сельхозпредприятия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население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F259A8" w:rsidTr="00F259A8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социальная сфера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F259A8" w:rsidTr="00F259A8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  <w:tab w:val="left" w:pos="1620"/>
                <w:tab w:val="left" w:pos="1800"/>
                <w:tab w:val="center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газопроводов,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Удельное потребление газового топлива населением в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9A8" w:rsidRDefault="00F259A8" w:rsidP="00F259A8">
      <w:pPr>
        <w:tabs>
          <w:tab w:val="left" w:pos="136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Населения  поселения жилой площадью обеспечено.</w:t>
      </w:r>
    </w:p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Высокая степень износа водопроводных сетей и водозаборов.</w:t>
      </w:r>
    </w:p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Газификация только за счет доставки сжиженного газа в баллонах.</w:t>
      </w:r>
    </w:p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Население обеспечено централизованным водоснабжением, но отсутствует централизованная канализация.  </w:t>
      </w:r>
    </w:p>
    <w:p w:rsidR="00F259A8" w:rsidRDefault="00F259A8" w:rsidP="00F259A8">
      <w:pPr>
        <w:rPr>
          <w:rFonts w:ascii="Times New Roman" w:hAnsi="Times New Roman" w:cs="Times New Roman"/>
          <w:sz w:val="24"/>
          <w:szCs w:val="24"/>
        </w:rPr>
      </w:pPr>
      <w:bookmarkStart w:id="17" w:name="_Toc153094599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5. Сокращение субсидий населению на оплату коммунальных услуг.</w:t>
      </w:r>
    </w:p>
    <w:p w:rsidR="00F259A8" w:rsidRDefault="00F259A8" w:rsidP="00F259A8">
      <w:pPr>
        <w:pStyle w:val="26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F259A8" w:rsidRDefault="00F259A8" w:rsidP="00F259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164506812"/>
      <w:r>
        <w:rPr>
          <w:rFonts w:ascii="Times New Roman" w:hAnsi="Times New Roman" w:cs="Times New Roman"/>
          <w:sz w:val="28"/>
          <w:szCs w:val="28"/>
        </w:rPr>
        <w:t>1.10. Содержание и строительство</w:t>
      </w:r>
      <w:bookmarkEnd w:id="17"/>
      <w:bookmarkEnd w:id="18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9A8" w:rsidRDefault="00F259A8" w:rsidP="00F259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Toc164506813"/>
      <w:bookmarkStart w:id="20" w:name="_Toc153094600"/>
      <w:r>
        <w:rPr>
          <w:rFonts w:ascii="Times New Roman" w:hAnsi="Times New Roman" w:cs="Times New Roman"/>
          <w:sz w:val="28"/>
          <w:szCs w:val="28"/>
        </w:rPr>
        <w:t>муниципальных автомобильных дорог</w:t>
      </w:r>
      <w:bookmarkEnd w:id="19"/>
      <w:bookmarkEnd w:id="20"/>
    </w:p>
    <w:p w:rsidR="00F259A8" w:rsidRDefault="00F259A8" w:rsidP="00F259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Протяженность дорог общего пользования, находящихся на территории поселения, составляет 24 км,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щебеночным покрытием 3 км, требующем ремонта. Дорог федерального значения и республиканского значения нет. Удельный вес автомобильных дорог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щебеночным покрытием в общей протяженности автомобильных дорог общего пользования составляет 12,5 %.  В 20 км находится ж/д станция Корчино. Общая площадь дорог составляет 170000 кв. м, в том числе 87,6% дороги с грунтовым покрытием. </w:t>
      </w:r>
    </w:p>
    <w:p w:rsidR="00F259A8" w:rsidRDefault="00F259A8" w:rsidP="00F25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Ремонтом и содержанием автомобильных дорог и сооружений в поселении занимаются, от случая к случаю, государственное унитарное предприятие дорожного хозяйства Алтайского края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дорожно-строительное управление». Администрация сельсовета проводила ремонт дорог в 2008г., 2009г. с помощью техники фермеров.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938"/>
        <w:gridCol w:w="835"/>
        <w:gridCol w:w="1669"/>
        <w:gridCol w:w="821"/>
        <w:gridCol w:w="821"/>
        <w:gridCol w:w="825"/>
      </w:tblGrid>
      <w:tr w:rsidR="00F259A8" w:rsidTr="00F259A8">
        <w:trPr>
          <w:cantSplit/>
          <w:trHeight w:val="857"/>
          <w:jc w:val="center"/>
        </w:trPr>
        <w:tc>
          <w:tcPr>
            <w:tcW w:w="1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</w:t>
            </w:r>
          </w:p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отремонтировано</w:t>
            </w:r>
          </w:p>
        </w:tc>
      </w:tr>
      <w:tr w:rsidR="00F259A8" w:rsidTr="00F259A8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259A8" w:rsidTr="00F259A8">
        <w:trPr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дорог 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59A8" w:rsidTr="00F259A8">
        <w:trPr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магистральные дороги с транзитным движением транспорта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rPr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городского значения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rPr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районного значения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rPr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местного значения с усовершенствованным покрытием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21000                                                 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rPr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с грунтовым покрытием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rPr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тротуаров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59A8" w:rsidRDefault="00F259A8" w:rsidP="00F259A8">
      <w:pPr>
        <w:pStyle w:val="af1"/>
        <w:ind w:firstLine="709"/>
        <w:rPr>
          <w:sz w:val="24"/>
        </w:rPr>
      </w:pP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Выводы: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1. Поселение характеризуется слабой развитостью дорог и плохой транспортной доступностью.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2. Дорог с твердым покрытием нет.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3. Существующие дороги требуют ремонта.</w:t>
      </w:r>
    </w:p>
    <w:p w:rsidR="00F259A8" w:rsidRDefault="00F259A8" w:rsidP="00F259A8"/>
    <w:p w:rsidR="00F259A8" w:rsidRDefault="00F259A8" w:rsidP="00F259A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_Toc164506814"/>
      <w:bookmarkStart w:id="22" w:name="_Toc153094601"/>
      <w:r>
        <w:rPr>
          <w:rFonts w:ascii="Times New Roman" w:hAnsi="Times New Roman" w:cs="Times New Roman"/>
          <w:b/>
          <w:sz w:val="28"/>
          <w:szCs w:val="28"/>
        </w:rPr>
        <w:t>1.11. Транспорт, связь и дорожное хозяйство</w:t>
      </w:r>
      <w:bookmarkEnd w:id="21"/>
      <w:bookmarkEnd w:id="22"/>
    </w:p>
    <w:p w:rsidR="00F259A8" w:rsidRDefault="00F259A8" w:rsidP="00F259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</w:t>
      </w:r>
    </w:p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Барнаулом транспортное сообщение 1 раз в неделю осуществляет частный предприниматель из соседнего района на автобусе «Газель».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ж</w:t>
      </w:r>
      <w:proofErr w:type="gramEnd"/>
      <w:r>
        <w:rPr>
          <w:rFonts w:ascii="Times New Roman" w:hAnsi="Times New Roman" w:cs="Times New Roman"/>
          <w:sz w:val="24"/>
          <w:szCs w:val="24"/>
        </w:rPr>
        <w:t>/д станции Корчино люди добираются самостоятельно.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Обеспеченность жителей  поселения легковыми автомобилями выше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среднекраевого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уровня: один автомобиль приходится на 4 чел (по краю 6,1 чел).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1288"/>
        <w:gridCol w:w="1288"/>
        <w:gridCol w:w="1472"/>
      </w:tblGrid>
      <w:tr w:rsidR="00F259A8" w:rsidTr="00F259A8">
        <w:trPr>
          <w:tblHeader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259A8" w:rsidTr="00F259A8"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выходят на линию автобусов, микроавтобусов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rPr>
          <w:trHeight w:val="256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автобусных маршрутов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9A8" w:rsidTr="00F259A8">
        <w:trPr>
          <w:trHeight w:val="335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маршрутов составляет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F259A8" w:rsidRDefault="00F259A8" w:rsidP="00F259A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Услуги связи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поселения оказывают 2 организации: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отделение Каменского почтамта ОСП Управления Федеральной почтовой связи Алтайского края,  ОАО «Сибирьтелеком»    Тюменцевский районный узел электросвязи.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установленных телефонов у населения в 2009 году составляло 90 аппаратов. Обеспеченность населения поселения телефонными аппаратами на 100 человек составляет 20,5 ед. (по сельской местности края – 17,8 ед.). Растет число сотовых телефонов, но необходимо вблизи строительство вышки сотовой связи.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1275"/>
        <w:gridCol w:w="1239"/>
      </w:tblGrid>
      <w:tr w:rsidR="00F259A8" w:rsidTr="00F259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F259A8" w:rsidTr="00F259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Смонтированная номерная телефонная емкость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59A8" w:rsidTr="00F259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телефонов у населения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259A8" w:rsidTr="00F259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таксофонов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59A8" w:rsidRDefault="00F259A8" w:rsidP="00F25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Обеспеченность жителей района легковыми автомобилями выше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среднекраевого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Всё население обеспечено телефонной связью.</w:t>
      </w:r>
    </w:p>
    <w:p w:rsidR="00F259A8" w:rsidRDefault="00F259A8" w:rsidP="00F259A8">
      <w:pPr>
        <w:pStyle w:val="af1"/>
        <w:ind w:firstLine="709"/>
        <w:jc w:val="center"/>
        <w:rPr>
          <w:b/>
          <w:sz w:val="24"/>
        </w:rPr>
      </w:pPr>
    </w:p>
    <w:p w:rsidR="00F259A8" w:rsidRDefault="00F259A8" w:rsidP="00F25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_Toc153094602"/>
      <w:bookmarkStart w:id="24" w:name="_Toc164506816"/>
      <w:r>
        <w:rPr>
          <w:rFonts w:ascii="Times New Roman" w:hAnsi="Times New Roman" w:cs="Times New Roman"/>
          <w:b/>
          <w:sz w:val="28"/>
          <w:szCs w:val="28"/>
        </w:rPr>
        <w:t>1.12. Потребительский рынок товаров и услу</w:t>
      </w:r>
      <w:bookmarkEnd w:id="23"/>
      <w:r>
        <w:rPr>
          <w:rFonts w:ascii="Times New Roman" w:hAnsi="Times New Roman" w:cs="Times New Roman"/>
          <w:b/>
          <w:sz w:val="28"/>
          <w:szCs w:val="28"/>
        </w:rPr>
        <w:t>г</w:t>
      </w:r>
      <w:bookmarkEnd w:id="24"/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поселении сложились достаточно благоприятные условия для развития потребительского рынка.</w:t>
      </w:r>
    </w:p>
    <w:p w:rsidR="00F259A8" w:rsidRDefault="00F259A8" w:rsidP="00F259A8">
      <w:pPr>
        <w:pStyle w:val="af1"/>
        <w:ind w:firstLine="0"/>
        <w:jc w:val="center"/>
        <w:rPr>
          <w:b/>
          <w:bCs/>
          <w:sz w:val="24"/>
          <w:lang w:val="en-US"/>
        </w:rPr>
      </w:pPr>
      <w:r>
        <w:rPr>
          <w:b/>
          <w:bCs/>
          <w:sz w:val="24"/>
        </w:rPr>
        <w:t>Развитие розничной торговли</w:t>
      </w:r>
    </w:p>
    <w:p w:rsidR="00F259A8" w:rsidRDefault="00F259A8" w:rsidP="00F259A8">
      <w:pPr>
        <w:pStyle w:val="af1"/>
        <w:ind w:firstLine="0"/>
        <w:jc w:val="center"/>
        <w:rPr>
          <w:b/>
          <w:bCs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1377"/>
        <w:gridCol w:w="1440"/>
        <w:gridCol w:w="1522"/>
      </w:tblGrid>
      <w:tr w:rsidR="00F259A8" w:rsidTr="00F259A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2011</w:t>
            </w:r>
          </w:p>
        </w:tc>
      </w:tr>
      <w:tr w:rsidR="00F259A8" w:rsidTr="00F259A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rPr>
                <w:sz w:val="24"/>
              </w:rPr>
            </w:pPr>
            <w:r>
              <w:rPr>
                <w:sz w:val="24"/>
              </w:rPr>
              <w:t>Оборот розничной торговли, в тыс. руб.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(в сопоставимых ценах) % к предыдущему году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A8" w:rsidTr="00F259A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стационарных магазинов, ед.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259A8" w:rsidTr="00F259A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Торговая площадь, </w:t>
            </w:r>
            <w:proofErr w:type="spellStart"/>
            <w:r>
              <w:rPr>
                <w:sz w:val="24"/>
              </w:rPr>
              <w:t>тыс.кв.м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0,092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0,092</w:t>
            </w:r>
          </w:p>
        </w:tc>
      </w:tr>
      <w:tr w:rsidR="00F259A8" w:rsidTr="00F259A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Обеспеченность торг. </w:t>
            </w:r>
            <w:proofErr w:type="spellStart"/>
            <w:r>
              <w:rPr>
                <w:sz w:val="24"/>
              </w:rPr>
              <w:t>площ</w:t>
            </w:r>
            <w:proofErr w:type="spellEnd"/>
            <w:r>
              <w:rPr>
                <w:sz w:val="24"/>
              </w:rPr>
              <w:t>. на 1000 жит</w:t>
            </w:r>
            <w:proofErr w:type="gramStart"/>
            <w:r>
              <w:rPr>
                <w:sz w:val="24"/>
              </w:rPr>
              <w:t xml:space="preserve">., </w:t>
            </w:r>
            <w:proofErr w:type="spellStart"/>
            <w:proofErr w:type="gramEnd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200,8</w:t>
            </w:r>
          </w:p>
        </w:tc>
      </w:tr>
    </w:tbl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 на территории сельсовета  осуществляется в стационарных магазинах (промышленной и смешанной направленности) и в переносных киосках местными и приезжими предпринимателями.</w:t>
      </w:r>
    </w:p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Оборот розничной торговли в физическом объеме     тыс. рублей, среднедушевой товарооборот сложился в размере     тыс. рублей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среднекраевом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показателе по районам в 15,8 тыс. рублей.</w:t>
      </w:r>
    </w:p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Обеспеченность населения торговыми площадями 200,8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1 тыс. жителей.</w:t>
      </w:r>
    </w:p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материально-технической базы предприятий торговли удовлетворительное. В торговых точках постоянно ведется модернизация, реконструкция и обновление оборудования, витрин и вывесок.</w:t>
      </w:r>
    </w:p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3 магазина смешанного типа, где представлен широкий ассортимент продуктов питания.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Основные группы непродовольственных товаров: бытовая химия, обувь, строительные материалы, парфюмерия, косметика, детские товары, хозяйственные товары, трикотаж, швейные изделия, канцелярские товары, книги и другое.   </w:t>
      </w:r>
      <w:proofErr w:type="gramEnd"/>
    </w:p>
    <w:p w:rsidR="00F259A8" w:rsidRDefault="00F259A8" w:rsidP="00F259A8">
      <w:pPr>
        <w:pStyle w:val="af1"/>
        <w:jc w:val="center"/>
        <w:rPr>
          <w:b/>
          <w:bCs/>
          <w:sz w:val="24"/>
        </w:rPr>
      </w:pPr>
    </w:p>
    <w:p w:rsidR="00F259A8" w:rsidRDefault="00F259A8" w:rsidP="00F259A8">
      <w:pPr>
        <w:pStyle w:val="af1"/>
        <w:jc w:val="center"/>
        <w:rPr>
          <w:b/>
          <w:bCs/>
          <w:sz w:val="24"/>
        </w:rPr>
      </w:pPr>
    </w:p>
    <w:p w:rsidR="00F259A8" w:rsidRDefault="00F259A8" w:rsidP="00F259A8">
      <w:pPr>
        <w:pStyle w:val="af1"/>
        <w:jc w:val="center"/>
        <w:rPr>
          <w:b/>
          <w:bCs/>
          <w:sz w:val="24"/>
        </w:rPr>
      </w:pPr>
    </w:p>
    <w:p w:rsidR="00F259A8" w:rsidRDefault="00F259A8" w:rsidP="00F259A8">
      <w:pPr>
        <w:pStyle w:val="af1"/>
        <w:jc w:val="center"/>
        <w:rPr>
          <w:b/>
          <w:bCs/>
          <w:sz w:val="24"/>
        </w:rPr>
      </w:pPr>
    </w:p>
    <w:p w:rsidR="00F259A8" w:rsidRDefault="00F259A8" w:rsidP="00F259A8">
      <w:pPr>
        <w:pStyle w:val="af1"/>
        <w:jc w:val="center"/>
        <w:rPr>
          <w:b/>
          <w:bCs/>
          <w:sz w:val="24"/>
        </w:rPr>
      </w:pPr>
    </w:p>
    <w:p w:rsidR="00F259A8" w:rsidRDefault="00F259A8" w:rsidP="00F259A8">
      <w:pPr>
        <w:pStyle w:val="af1"/>
        <w:jc w:val="center"/>
        <w:rPr>
          <w:b/>
          <w:bCs/>
          <w:sz w:val="24"/>
        </w:rPr>
      </w:pPr>
    </w:p>
    <w:p w:rsidR="00F259A8" w:rsidRDefault="00F259A8" w:rsidP="00F259A8">
      <w:pPr>
        <w:pStyle w:val="af1"/>
        <w:jc w:val="center"/>
        <w:rPr>
          <w:b/>
          <w:bCs/>
          <w:sz w:val="24"/>
        </w:rPr>
      </w:pPr>
    </w:p>
    <w:p w:rsidR="00F259A8" w:rsidRDefault="00F259A8" w:rsidP="00F259A8">
      <w:pPr>
        <w:pStyle w:val="af1"/>
        <w:jc w:val="center"/>
        <w:rPr>
          <w:b/>
          <w:bCs/>
          <w:sz w:val="24"/>
          <w:lang w:val="en-US"/>
        </w:rPr>
      </w:pPr>
      <w:r>
        <w:rPr>
          <w:b/>
          <w:bCs/>
          <w:sz w:val="24"/>
        </w:rPr>
        <w:t>Развитие общественного питания</w:t>
      </w:r>
    </w:p>
    <w:p w:rsidR="00F259A8" w:rsidRDefault="00F259A8" w:rsidP="00F259A8">
      <w:pPr>
        <w:pStyle w:val="af1"/>
        <w:jc w:val="center"/>
        <w:rPr>
          <w:b/>
          <w:bCs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1080"/>
        <w:gridCol w:w="1080"/>
        <w:gridCol w:w="1080"/>
      </w:tblGrid>
      <w:tr w:rsidR="00F259A8" w:rsidTr="00F259A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2011</w:t>
            </w:r>
          </w:p>
        </w:tc>
      </w:tr>
      <w:tr w:rsidR="00F259A8" w:rsidTr="00F259A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предприятий общественного питания,  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посадочных мест в них, 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питания в селе нет. Столовая, принадлежащая СПК «Урывский» на 40 посадочных мест продана предпринимателю. В средней школе работает столовая по питанию учащихся и педагогов на 32 посадочных места.</w:t>
      </w:r>
    </w:p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9A8" w:rsidRDefault="00F259A8" w:rsidP="00F259A8">
      <w:pPr>
        <w:pStyle w:val="af1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Развитие бытового обслуживания </w:t>
      </w:r>
    </w:p>
    <w:p w:rsidR="00F259A8" w:rsidRDefault="00F259A8" w:rsidP="00F259A8">
      <w:pPr>
        <w:pStyle w:val="af1"/>
        <w:ind w:firstLine="0"/>
        <w:jc w:val="center"/>
        <w:rPr>
          <w:b/>
          <w:bCs/>
          <w:sz w:val="24"/>
        </w:rPr>
      </w:pPr>
    </w:p>
    <w:p w:rsidR="00F259A8" w:rsidRDefault="00F259A8" w:rsidP="00F259A8">
      <w:pPr>
        <w:pStyle w:val="af1"/>
        <w:tabs>
          <w:tab w:val="left" w:pos="7140"/>
        </w:tabs>
        <w:ind w:firstLine="0"/>
        <w:rPr>
          <w:bCs/>
          <w:sz w:val="24"/>
        </w:rPr>
      </w:pPr>
      <w:r>
        <w:rPr>
          <w:bCs/>
          <w:sz w:val="24"/>
        </w:rPr>
        <w:t xml:space="preserve">           Предприятий бытового обслуживания в поселении нет.</w:t>
      </w:r>
      <w:r>
        <w:rPr>
          <w:bCs/>
          <w:sz w:val="24"/>
        </w:rPr>
        <w:tab/>
      </w:r>
    </w:p>
    <w:p w:rsidR="00F259A8" w:rsidRDefault="00F259A8" w:rsidP="00F259A8">
      <w:pPr>
        <w:pStyle w:val="af1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417"/>
        <w:gridCol w:w="1134"/>
        <w:gridCol w:w="1097"/>
      </w:tblGrid>
      <w:tr w:rsidR="00F259A8" w:rsidTr="00F259A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2011</w:t>
            </w:r>
          </w:p>
        </w:tc>
      </w:tr>
      <w:tr w:rsidR="00F259A8" w:rsidTr="00F259A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предприятий бытового обслуживания,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59A8" w:rsidTr="00F259A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Объем бытовых услуг,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Выводы: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>1.  Слабое развитие на территории  поселения сферы потребительского рынка.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>2.  Слабо развито  общественное питание.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>3. В поселении низкий уровень бытового обслуживания, отсутствие комплексного приемного пункта.</w:t>
      </w:r>
    </w:p>
    <w:p w:rsidR="00F259A8" w:rsidRDefault="00F259A8" w:rsidP="00F259A8">
      <w:pPr>
        <w:pStyle w:val="af1"/>
        <w:ind w:firstLine="0"/>
        <w:jc w:val="center"/>
        <w:rPr>
          <w:bCs/>
          <w:sz w:val="24"/>
        </w:rPr>
      </w:pPr>
      <w:r>
        <w:rPr>
          <w:bCs/>
          <w:sz w:val="24"/>
        </w:rPr>
        <w:t xml:space="preserve"> </w:t>
      </w:r>
    </w:p>
    <w:p w:rsidR="00F259A8" w:rsidRDefault="00F259A8" w:rsidP="00F259A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9A8" w:rsidRDefault="00F259A8" w:rsidP="00F259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164506818"/>
      <w:r>
        <w:rPr>
          <w:rFonts w:ascii="Times New Roman" w:hAnsi="Times New Roman" w:cs="Times New Roman"/>
          <w:sz w:val="28"/>
          <w:szCs w:val="28"/>
        </w:rPr>
        <w:t>1.13. Благоустройство и озеленение территории, вывоз мусора и бытовых отходов</w:t>
      </w:r>
      <w:bookmarkEnd w:id="25"/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 xml:space="preserve">Работы по озеленению и благоустройству в селе (капитальный ремонт, реконструкция зеленых насаждений, новое зеленое строительство, содержание садов, скверов и парков) проводятся. Площадь зеленых насаждений составляет 1,4 га. Степень озеленения на 1 жителя составляет 29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 xml:space="preserve">Освещенность улиц поселения является важным фактором жизнедеятельности, влияющим на состояние </w:t>
      </w:r>
      <w:proofErr w:type="gramStart"/>
      <w:r>
        <w:rPr>
          <w:sz w:val="24"/>
        </w:rPr>
        <w:t>криминогенной обстановки</w:t>
      </w:r>
      <w:proofErr w:type="gramEnd"/>
      <w:r>
        <w:rPr>
          <w:sz w:val="24"/>
        </w:rPr>
        <w:t xml:space="preserve">, уровень аварийности на дорогах. Капитальный ремонт и реконструкция систем уличного освещения на протяжении </w:t>
      </w:r>
      <w:r>
        <w:rPr>
          <w:sz w:val="24"/>
        </w:rPr>
        <w:lastRenderedPageBreak/>
        <w:t xml:space="preserve">продолжительного времени практически не осуществляются. Финансирования  по уличному освещению нет. 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 xml:space="preserve"> 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 xml:space="preserve">Сбор и вывоз бытового мусора  организован.  </w:t>
      </w:r>
    </w:p>
    <w:p w:rsidR="00F259A8" w:rsidRDefault="00F259A8" w:rsidP="00F259A8">
      <w:pPr>
        <w:pStyle w:val="af1"/>
        <w:ind w:firstLine="0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14"/>
        <w:gridCol w:w="1223"/>
        <w:gridCol w:w="927"/>
        <w:gridCol w:w="1043"/>
        <w:gridCol w:w="927"/>
      </w:tblGrid>
      <w:tr w:rsidR="00F259A8" w:rsidTr="00F259A8">
        <w:trPr>
          <w:trHeight w:hRule="exact" w:val="293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0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Ед. изм.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2009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259A8" w:rsidTr="00F259A8">
        <w:trPr>
          <w:trHeight w:hRule="exact" w:val="283"/>
        </w:trPr>
        <w:tc>
          <w:tcPr>
            <w:tcW w:w="2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зеленых насаждений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259A8" w:rsidTr="00F259A8">
        <w:trPr>
          <w:trHeight w:hRule="exact" w:val="288"/>
        </w:trPr>
        <w:tc>
          <w:tcPr>
            <w:tcW w:w="2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озеленения на 1 жителя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259A8" w:rsidTr="00F259A8">
        <w:trPr>
          <w:trHeight w:hRule="exact" w:val="283"/>
        </w:trPr>
        <w:tc>
          <w:tcPr>
            <w:tcW w:w="2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pacing w:val="-16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/га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1000/0,1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1000/0,1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1000/0,1</w:t>
            </w:r>
          </w:p>
        </w:tc>
      </w:tr>
      <w:tr w:rsidR="00F259A8" w:rsidTr="00F259A8">
        <w:trPr>
          <w:trHeight w:hRule="exact" w:val="288"/>
        </w:trPr>
        <w:tc>
          <w:tcPr>
            <w:tcW w:w="2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газонов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pacing w:val="-16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/га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rPr>
          <w:trHeight w:hRule="exact" w:val="562"/>
        </w:trPr>
        <w:tc>
          <w:tcPr>
            <w:tcW w:w="2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spacing w:line="274" w:lineRule="exact"/>
              <w:ind w:right="7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Замена и установка светильников уличного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59A8" w:rsidTr="00F259A8">
        <w:trPr>
          <w:trHeight w:hRule="exact" w:val="288"/>
        </w:trPr>
        <w:tc>
          <w:tcPr>
            <w:tcW w:w="2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Финансирование мероприятий по озеленению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тыс. руб.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9A8" w:rsidTr="00F259A8">
        <w:trPr>
          <w:trHeight w:hRule="exact" w:val="288"/>
        </w:trPr>
        <w:tc>
          <w:tcPr>
            <w:tcW w:w="28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Финансирование мероприятий по освещению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тыс. руб.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9A8" w:rsidRDefault="00F259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F259A8" w:rsidRDefault="00F259A8" w:rsidP="00F259A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6" w:name="_Toc163581102"/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1. Состояние благоустройства в селе можно охарактеризовать как удовлетворительное.</w:t>
      </w:r>
    </w:p>
    <w:p w:rsidR="00F259A8" w:rsidRDefault="00F259A8" w:rsidP="00F259A8">
      <w:pPr>
        <w:pStyle w:val="af1"/>
        <w:ind w:firstLine="709"/>
        <w:rPr>
          <w:szCs w:val="28"/>
        </w:rPr>
      </w:pPr>
    </w:p>
    <w:p w:rsidR="00F259A8" w:rsidRDefault="00F259A8" w:rsidP="00F259A8">
      <w:pPr>
        <w:pStyle w:val="13"/>
        <w:rPr>
          <w:lang w:val="ru-RU"/>
        </w:rPr>
      </w:pPr>
    </w:p>
    <w:p w:rsidR="00F259A8" w:rsidRDefault="00F259A8" w:rsidP="00F259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_Toc164506819"/>
      <w:r>
        <w:rPr>
          <w:rFonts w:ascii="Times New Roman" w:hAnsi="Times New Roman" w:cs="Times New Roman"/>
          <w:sz w:val="28"/>
          <w:szCs w:val="28"/>
        </w:rPr>
        <w:t>II. Основные проблемы социально-экономического развития муниципального образования</w:t>
      </w:r>
      <w:bookmarkEnd w:id="26"/>
      <w:bookmarkEnd w:id="27"/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28" w:name="_Toc139548751"/>
      <w:r>
        <w:rPr>
          <w:rFonts w:ascii="Times New Roman" w:hAnsi="Times New Roman" w:cs="Times New Roman"/>
          <w:i/>
          <w:sz w:val="24"/>
          <w:szCs w:val="24"/>
          <w:u w:val="single"/>
        </w:rPr>
        <w:t>Основные положительные характеристики:</w:t>
      </w:r>
      <w:bookmarkEnd w:id="28"/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Высокими темпами растет заработная плата работников на малых предприятиях.</w:t>
      </w:r>
    </w:p>
    <w:p w:rsidR="00F259A8" w:rsidRDefault="00F259A8" w:rsidP="00F25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2</w:t>
      </w:r>
      <w:r>
        <w:t>. Стабильное развитие на территории сельсовета розничной торговли.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Обеспеченность жителей поселения телефонами выше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среднекраевого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F259A8" w:rsidRDefault="00F259A8" w:rsidP="00F259A8">
      <w:pPr>
        <w:shd w:val="clear" w:color="auto" w:fill="FFFFFF"/>
        <w:spacing w:line="274" w:lineRule="exact"/>
        <w:jc w:val="both"/>
      </w:pPr>
      <w: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Основные проблемы социально-экономического развития Урывского сельсовета: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реорганизации сельскохозяйственного предприятия снижается доля сельскохозяйственного предприятия и крестьянских (фермерских) хозяйств в общем объеме производства сельскохозяйственной продукции, сокращаются поголовье и производство животноводческой продукции.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 xml:space="preserve">Около 27% трудоспособного населения поселения не имеют работу,  возрос уровень официальной безработицы. Уменьшается численность </w:t>
      </w:r>
      <w:proofErr w:type="gramStart"/>
      <w:r>
        <w:rPr>
          <w:sz w:val="24"/>
        </w:rPr>
        <w:t>занятых</w:t>
      </w:r>
      <w:proofErr w:type="gramEnd"/>
      <w:r>
        <w:rPr>
          <w:sz w:val="24"/>
        </w:rPr>
        <w:t xml:space="preserve"> в экономике.</w:t>
      </w:r>
      <w:r>
        <w:rPr>
          <w:rFonts w:eastAsia="Arial Unicode MS"/>
          <w:sz w:val="24"/>
        </w:rPr>
        <w:t xml:space="preserve"> 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rFonts w:eastAsia="Arial Unicode MS"/>
          <w:sz w:val="24"/>
        </w:rPr>
        <w:t>Низкий уровень жизни населения.</w:t>
      </w:r>
      <w:r>
        <w:rPr>
          <w:sz w:val="24"/>
        </w:rPr>
        <w:t xml:space="preserve"> Значительная дифференциация средней заработной платы работников как по сферам деятельности. 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Не завершен процесс законодательного закрепления земель муниципального образования по уровням собственности.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развитие сферы малого предпринимательства.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состояния материальной базы лечебного учреждения.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Увеличивается численность нуждающихся в социальной поддержке, а ее объем не является достаточным для решения проблем социально незащищенных граждан.</w:t>
      </w:r>
    </w:p>
    <w:p w:rsidR="00F259A8" w:rsidRDefault="00F259A8" w:rsidP="00F259A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Сокращается ввод жилья. </w:t>
      </w:r>
    </w:p>
    <w:p w:rsidR="00F259A8" w:rsidRDefault="00F259A8" w:rsidP="00F259A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Значительная часть технологического оборудования муниципальной системы теплоснабжения, водоснабжения, водоотведения нуждается в модернизации и замене.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капитальном ремонте нуждаются объекты образования и культуры поселения.</w:t>
      </w:r>
    </w:p>
    <w:p w:rsidR="00F259A8" w:rsidRDefault="00F259A8" w:rsidP="00F259A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 условий для занятия физкультурой и спортом, отсутствуют стадион, отсутствует бюджетное финансирование.</w:t>
      </w:r>
    </w:p>
    <w:p w:rsidR="00F259A8" w:rsidRDefault="00F259A8" w:rsidP="00F259A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бытового обслуживания населения и сферы общественного питания. </w:t>
      </w:r>
    </w:p>
    <w:p w:rsidR="00F259A8" w:rsidRDefault="00F259A8" w:rsidP="00F259A8">
      <w:pPr>
        <w:pStyle w:val="af1"/>
        <w:ind w:left="709" w:firstLine="0"/>
        <w:rPr>
          <w:sz w:val="24"/>
        </w:rPr>
      </w:pPr>
      <w:r>
        <w:rPr>
          <w:sz w:val="24"/>
        </w:rPr>
        <w:t xml:space="preserve"> Старение населения, снижение численности лиц трудоспособного возраста, низкая рождаемость. </w:t>
      </w:r>
    </w:p>
    <w:p w:rsidR="00F259A8" w:rsidRDefault="00F259A8" w:rsidP="00F259A8">
      <w:pPr>
        <w:pStyle w:val="af1"/>
        <w:ind w:left="709" w:firstLine="0"/>
        <w:rPr>
          <w:sz w:val="24"/>
        </w:rPr>
      </w:pPr>
      <w:r>
        <w:rPr>
          <w:sz w:val="24"/>
        </w:rPr>
        <w:t>Сокращение личных подсобных хозяйств.</w:t>
      </w:r>
    </w:p>
    <w:p w:rsidR="00F259A8" w:rsidRDefault="00F259A8" w:rsidP="00F259A8">
      <w:pPr>
        <w:pStyle w:val="af1"/>
        <w:ind w:left="709" w:firstLine="0"/>
        <w:rPr>
          <w:sz w:val="24"/>
        </w:rPr>
      </w:pPr>
      <w:r>
        <w:rPr>
          <w:sz w:val="24"/>
        </w:rPr>
        <w:t>Неудовлетворительное состояние материально-технической базы объектов культуры и спорта.</w:t>
      </w:r>
      <w:r>
        <w:rPr>
          <w:spacing w:val="-11"/>
          <w:sz w:val="24"/>
        </w:rPr>
        <w:t xml:space="preserve"> </w:t>
      </w:r>
    </w:p>
    <w:p w:rsidR="00F259A8" w:rsidRDefault="00F259A8" w:rsidP="00F25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Основные проблемы социально-экономического развития Урывского сельсовета выявлены в результате анализа и расположены по степени важности и приоритетности. Наиболее острыми проблемами признаны  проблемы, связанные с низкой заработной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платой в сельхозпредприятии, повлиявшее на повышение уровня безработицы и снижение уровня жизни, а также снижение собственных доходов бюджета поселения, проблемы состояния материальной базы всей социальной сферы. </w:t>
      </w:r>
    </w:p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259A8" w:rsidRDefault="00F259A8" w:rsidP="00F259A8">
      <w:pPr>
        <w:pStyle w:val="13"/>
        <w:rPr>
          <w:rFonts w:ascii="Times New Roman" w:hAnsi="Times New Roman" w:cs="Times New Roman"/>
          <w:lang w:val="ru-RU"/>
        </w:rPr>
      </w:pPr>
      <w:bookmarkStart w:id="29" w:name="_Toc139712408"/>
      <w:r>
        <w:t>III</w:t>
      </w:r>
      <w:r>
        <w:rPr>
          <w:lang w:val="ru-RU"/>
        </w:rPr>
        <w:t>. Приоритеты в решении вопросов местного значения</w:t>
      </w:r>
      <w:bookmarkEnd w:id="29"/>
      <w:r>
        <w:rPr>
          <w:lang w:val="ru-RU"/>
        </w:rPr>
        <w:t xml:space="preserve"> </w:t>
      </w:r>
    </w:p>
    <w:p w:rsidR="00F259A8" w:rsidRDefault="00F259A8" w:rsidP="00F259A8">
      <w:pPr>
        <w:pStyle w:val="13"/>
        <w:rPr>
          <w:lang w:val="ru-RU"/>
        </w:rPr>
      </w:pPr>
      <w:r>
        <w:rPr>
          <w:lang w:val="ru-RU"/>
        </w:rPr>
        <w:t xml:space="preserve"> Урывского сельсовета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 Урывского сельсовета определены приоритеты в решении вопросов местного значения: 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Сельское хозяйство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расширенного воспроизводства продукции сельского хозяйства в категориях хозяй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форм собственности.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производственного потенциала, ориентация на адресную поддержку и привлечение инвесторов.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и поддержка личных подсобных  и крестьянских (фермерских) хозяйств.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сельскохозяйственных потребительских кооперативов.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Усиление кадрового потенциала в агропромышленном секторе.</w:t>
      </w:r>
    </w:p>
    <w:p w:rsidR="00F259A8" w:rsidRDefault="00F259A8" w:rsidP="00F25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259A8" w:rsidRDefault="00F259A8" w:rsidP="00F259A8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Демография, уровень жизни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социально-экономических условий, благоприятных для рождения, содержания и воспитания нескольких детей, включая условия для самореализации молодежи, а также возможность обеспечить семью соответствующими жилищными условиями.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материального благосостояния, уровня и качества жизни населения. Решение проблем социально незащищенных граждан, снижение численности нуждающихся в социальной поддержке.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Стабилизация ситуации в сфере занятости населения.</w:t>
      </w:r>
    </w:p>
    <w:p w:rsidR="00F259A8" w:rsidRDefault="00F259A8" w:rsidP="00F259A8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59A8" w:rsidRDefault="00F259A8" w:rsidP="00F259A8">
      <w:pPr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Муниципальные финансы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собственных доходов бюджета Урывского сельсовета.  Проведение работы по выявлению дополнительных источников доходов бюджета.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дохода от использования муниципального имущества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 сельскохозяйственного назначения.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расходов.</w:t>
      </w:r>
    </w:p>
    <w:p w:rsidR="00F259A8" w:rsidRDefault="00F259A8" w:rsidP="00F259A8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59A8" w:rsidRDefault="00F259A8" w:rsidP="00F259A8">
      <w:pPr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Здравоохранение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фельдшерско-акушерского пункта.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квалификации медицинского персонала.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доступности качественной квалифицированной лечебно-профилактической помощи. </w:t>
      </w:r>
    </w:p>
    <w:p w:rsidR="00F259A8" w:rsidRDefault="00F259A8" w:rsidP="00F259A8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59A8" w:rsidRDefault="00F259A8" w:rsidP="00F259A8">
      <w:pPr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Образование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общего образования.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и повышение технической оснащенности учебно-воспитательного процесса.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кадровой оснащенности образовательных учреждений.</w:t>
      </w:r>
    </w:p>
    <w:p w:rsidR="00F259A8" w:rsidRDefault="00F259A8" w:rsidP="00F259A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Электро-, тепл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газо- и водоснабжение населения, водоотведение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модернизации и замены устаревшего и отработавшего установленные сроки эксплуатации технологического оборудования этой сферы. </w:t>
      </w:r>
    </w:p>
    <w:p w:rsidR="00F259A8" w:rsidRDefault="00F259A8" w:rsidP="00F259A8">
      <w:pPr>
        <w:pStyle w:val="af1"/>
        <w:ind w:firstLine="0"/>
        <w:jc w:val="center"/>
        <w:rPr>
          <w:b/>
          <w:sz w:val="24"/>
        </w:rPr>
      </w:pPr>
    </w:p>
    <w:p w:rsidR="00F259A8" w:rsidRDefault="00F259A8" w:rsidP="00F259A8">
      <w:pPr>
        <w:pStyle w:val="af1"/>
        <w:ind w:firstLine="0"/>
        <w:jc w:val="center"/>
        <w:rPr>
          <w:b/>
          <w:sz w:val="24"/>
        </w:rPr>
      </w:pPr>
    </w:p>
    <w:p w:rsidR="00F259A8" w:rsidRDefault="00F259A8" w:rsidP="00F259A8">
      <w:pPr>
        <w:pStyle w:val="13"/>
        <w:rPr>
          <w:lang w:val="ru-RU"/>
        </w:rPr>
      </w:pPr>
      <w:bookmarkStart w:id="30" w:name="_Toc139712410"/>
      <w:proofErr w:type="gramStart"/>
      <w:r>
        <w:lastRenderedPageBreak/>
        <w:t>IY</w:t>
      </w:r>
      <w:r>
        <w:rPr>
          <w:lang w:val="ru-RU"/>
        </w:rPr>
        <w:t>.</w:t>
      </w:r>
      <w:proofErr w:type="gramEnd"/>
      <w:r>
        <w:rPr>
          <w:lang w:val="ru-RU"/>
        </w:rPr>
        <w:t xml:space="preserve"> Основные  цели и задачи комплексной Программы</w:t>
      </w:r>
      <w:bookmarkEnd w:id="30"/>
    </w:p>
    <w:p w:rsidR="00F259A8" w:rsidRDefault="00F259A8" w:rsidP="00F259A8">
      <w:pPr>
        <w:pStyle w:val="af1"/>
        <w:ind w:firstLine="709"/>
        <w:rPr>
          <w:sz w:val="24"/>
        </w:rPr>
      </w:pPr>
    </w:p>
    <w:p w:rsidR="00F259A8" w:rsidRDefault="00F259A8" w:rsidP="00F259A8">
      <w:pPr>
        <w:ind w:firstLine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Программы социально-экономического развития Урывского сельсовета на 2008-2012 годы – «Урывский сельсовет - территория, комфортная для жизни населения, благоприятная для развития бизнеса и вложения инвестиций».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i/>
          <w:sz w:val="24"/>
        </w:rPr>
        <w:t>Сроки реализации Программы:</w:t>
      </w:r>
      <w:r>
        <w:rPr>
          <w:b/>
          <w:sz w:val="24"/>
        </w:rPr>
        <w:t xml:space="preserve"> </w:t>
      </w:r>
      <w:r>
        <w:rPr>
          <w:sz w:val="24"/>
        </w:rPr>
        <w:t>Программа реализуется в течение 2009 – 2012 годов.</w:t>
      </w:r>
    </w:p>
    <w:p w:rsidR="00F259A8" w:rsidRDefault="00F259A8" w:rsidP="00F259A8">
      <w:pPr>
        <w:pStyle w:val="af1"/>
        <w:ind w:firstLine="709"/>
        <w:rPr>
          <w:i/>
          <w:sz w:val="24"/>
        </w:rPr>
      </w:pPr>
      <w:r>
        <w:rPr>
          <w:i/>
          <w:sz w:val="24"/>
        </w:rPr>
        <w:t>Этапы реализации программы:</w:t>
      </w:r>
    </w:p>
    <w:p w:rsidR="00F259A8" w:rsidRDefault="00F259A8" w:rsidP="00F259A8">
      <w:pPr>
        <w:pStyle w:val="af1"/>
        <w:ind w:firstLine="709"/>
        <w:rPr>
          <w:sz w:val="24"/>
        </w:rPr>
      </w:pPr>
      <w:proofErr w:type="gramStart"/>
      <w:r>
        <w:rPr>
          <w:sz w:val="24"/>
          <w:lang w:val="en-US"/>
        </w:rPr>
        <w:t>I</w:t>
      </w:r>
      <w:r>
        <w:rPr>
          <w:sz w:val="24"/>
        </w:rPr>
        <w:t xml:space="preserve"> этап - 2009 год - завершение реализации мероприятий в рамках утвержденного Плана социально-экономического развития Урывского сельсовета на 2009-2011 годы и Приоритетных направлений социально-экономического развития Алтайского края на 2009-2011 годы.</w:t>
      </w:r>
      <w:proofErr w:type="gramEnd"/>
      <w:r>
        <w:rPr>
          <w:sz w:val="24"/>
        </w:rPr>
        <w:t xml:space="preserve"> </w:t>
      </w:r>
    </w:p>
    <w:p w:rsidR="00F259A8" w:rsidRDefault="00F259A8" w:rsidP="00F259A8">
      <w:pPr>
        <w:pStyle w:val="af1"/>
        <w:ind w:firstLine="709"/>
        <w:rPr>
          <w:sz w:val="24"/>
        </w:rPr>
      </w:pPr>
      <w:proofErr w:type="gramStart"/>
      <w:r>
        <w:rPr>
          <w:sz w:val="24"/>
          <w:lang w:val="en-US"/>
        </w:rPr>
        <w:t>II</w:t>
      </w:r>
      <w:r>
        <w:rPr>
          <w:sz w:val="24"/>
        </w:rPr>
        <w:t xml:space="preserve"> этап - 2009-2012 годы - уточнение комплексной программы, приведение ее в соответствие с целями, приоритетами и направлениями развития Урывского сельсовета, разработанными на период до 2012 года.</w:t>
      </w:r>
      <w:proofErr w:type="gramEnd"/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Программа социально-экономического развития Урывского сельсовета на 2009 – 2012 годы достигает своей основной цели путем решения следующих основных задач:</w:t>
      </w:r>
    </w:p>
    <w:p w:rsidR="00F259A8" w:rsidRDefault="00F259A8" w:rsidP="00F259A8">
      <w:pPr>
        <w:pStyle w:val="af1"/>
        <w:ind w:firstLine="709"/>
        <w:rPr>
          <w:sz w:val="24"/>
        </w:rPr>
      </w:pPr>
    </w:p>
    <w:p w:rsidR="00F259A8" w:rsidRDefault="00F259A8" w:rsidP="00F259A8">
      <w:pPr>
        <w:pStyle w:val="af1"/>
        <w:rPr>
          <w:i/>
          <w:sz w:val="24"/>
        </w:rPr>
      </w:pPr>
      <w:r>
        <w:rPr>
          <w:i/>
          <w:sz w:val="24"/>
        </w:rPr>
        <w:t>В области  демографии, уровня жизни.</w:t>
      </w:r>
    </w:p>
    <w:p w:rsidR="00F259A8" w:rsidRDefault="00F259A8" w:rsidP="00F259A8">
      <w:pPr>
        <w:pStyle w:val="af1"/>
        <w:rPr>
          <w:i/>
          <w:sz w:val="24"/>
          <w:u w:val="single"/>
        </w:rPr>
      </w:pPr>
      <w:r>
        <w:rPr>
          <w:i/>
          <w:sz w:val="24"/>
          <w:u w:val="single"/>
        </w:rPr>
        <w:t>Цели</w:t>
      </w:r>
    </w:p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Стабилизация численности населения и формирование предпосылок к последующему демографическому росту.         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 xml:space="preserve">2. Обеспечение роста реальных доходов населения, содействие повышению заработной платы и снижению дифференциации внутри поселения.  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 xml:space="preserve">3. Оптимизация спроса и предложения рабочей силы на рынке труда.  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>4. Увеличение и совершенствование форм социальных выплат и льгот.</w:t>
      </w:r>
    </w:p>
    <w:p w:rsidR="00F259A8" w:rsidRDefault="00F259A8" w:rsidP="00F259A8">
      <w:pPr>
        <w:pStyle w:val="af1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Задачи 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>1. Проведение мероприятий по снижению уровня смертности населения и создание предпосылок для стабилизации показателей рождаемости.</w:t>
      </w:r>
    </w:p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Разработка системы поддержки молодых семей в решении жилищной проблемы.</w:t>
      </w:r>
    </w:p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Создание условий для развития положительных миграционных процессов.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>4. Восстановление воспроизводственной, стимулирующей  и регулирующей  функции заработной платы в основных видах экономической деятельности, при этом, рост заработной платы должен сопровождаться ростом производительности труда и созданием новых рабочих мест.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>Заключение трехсторонних соглашений по регулированию социально-трудовых отношений, предусматривающих вопросы оплаты труда и ее роста;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>5. Осуществление   комплекса   мер  по   обеспечению   занятости трудоспособного населения.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>6. Создание условий для эффективной занятости населения, в том числе за счет реализации программы развития предпринимательства, программы развития личных подсобных хозяйств. Разработка Программы содействия занятости населения Урывского сельсовета на 2009-2012 годы.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Улучшение жизненных условий пожилого и малоимущего населения путем предложения им широкого круга услуг по доступным ценам.</w:t>
      </w:r>
    </w:p>
    <w:p w:rsidR="00F259A8" w:rsidRDefault="00F259A8" w:rsidP="00F259A8">
      <w:pPr>
        <w:pStyle w:val="af1"/>
        <w:rPr>
          <w:i/>
          <w:sz w:val="24"/>
        </w:rPr>
      </w:pPr>
    </w:p>
    <w:p w:rsidR="00F259A8" w:rsidRDefault="00F259A8" w:rsidP="00F259A8">
      <w:pPr>
        <w:pStyle w:val="af1"/>
        <w:ind w:firstLine="709"/>
        <w:rPr>
          <w:i/>
          <w:sz w:val="24"/>
        </w:rPr>
      </w:pPr>
      <w:r>
        <w:rPr>
          <w:i/>
          <w:sz w:val="24"/>
        </w:rPr>
        <w:t>В области здравоохранения: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Укрепление и сохранение здоровья населения, предупреждение преждевременной смертности и инвалидности за счет повышения доступности и качества предоставляемых медицинских услуг.</w:t>
      </w:r>
    </w:p>
    <w:p w:rsidR="00F259A8" w:rsidRDefault="00F259A8" w:rsidP="00F259A8">
      <w:pPr>
        <w:pStyle w:val="af1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Задачи: 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 xml:space="preserve">1. Усиление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организацией и качеством оказания медицинских услуг. 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>2. Совершенствование системы профилактики, выявления и лечения заболеваний;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>3. Обновление основных фондов и материально-технической базы лечебного учреждения села, проведение капитального ремонта здания.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>4. Реализация приоритетного национального проекта «Здоровье».</w:t>
      </w:r>
    </w:p>
    <w:p w:rsidR="00F259A8" w:rsidRDefault="00F259A8" w:rsidP="00F259A8">
      <w:pPr>
        <w:pStyle w:val="af1"/>
        <w:ind w:firstLine="709"/>
        <w:rPr>
          <w:i/>
          <w:sz w:val="24"/>
        </w:rPr>
      </w:pPr>
    </w:p>
    <w:p w:rsidR="00F259A8" w:rsidRDefault="00F259A8" w:rsidP="00F259A8">
      <w:pPr>
        <w:pStyle w:val="af1"/>
        <w:ind w:firstLine="709"/>
        <w:rPr>
          <w:i/>
          <w:sz w:val="24"/>
        </w:rPr>
      </w:pPr>
      <w:r>
        <w:rPr>
          <w:i/>
          <w:sz w:val="24"/>
        </w:rPr>
        <w:lastRenderedPageBreak/>
        <w:t>В области образования: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i/>
          <w:sz w:val="24"/>
          <w:u w:val="single"/>
        </w:rPr>
        <w:t xml:space="preserve">Цель: </w:t>
      </w:r>
      <w:r>
        <w:rPr>
          <w:sz w:val="24"/>
        </w:rPr>
        <w:t>Обеспечение доступности получения качественного образования.</w:t>
      </w:r>
    </w:p>
    <w:p w:rsidR="00F259A8" w:rsidRDefault="00F259A8" w:rsidP="00F259A8">
      <w:pPr>
        <w:pStyle w:val="af1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Задачи:</w:t>
      </w:r>
    </w:p>
    <w:p w:rsidR="00F259A8" w:rsidRDefault="00F259A8" w:rsidP="00F259A8">
      <w:pPr>
        <w:pStyle w:val="af1"/>
        <w:ind w:firstLine="708"/>
        <w:rPr>
          <w:sz w:val="24"/>
        </w:rPr>
      </w:pPr>
      <w:r>
        <w:rPr>
          <w:sz w:val="24"/>
        </w:rPr>
        <w:t xml:space="preserve">1. Пополнение материально-технической базы школы, детского дошкольного учреждения. </w:t>
      </w:r>
    </w:p>
    <w:p w:rsidR="00F259A8" w:rsidRDefault="00F259A8" w:rsidP="00F259A8">
      <w:pPr>
        <w:pStyle w:val="af1"/>
        <w:ind w:firstLine="708"/>
        <w:rPr>
          <w:sz w:val="24"/>
        </w:rPr>
      </w:pPr>
      <w:r>
        <w:rPr>
          <w:sz w:val="24"/>
        </w:rPr>
        <w:t>2. Повышение качества образования, совершенствование воспитательных процессов.</w:t>
      </w:r>
    </w:p>
    <w:p w:rsidR="00F259A8" w:rsidRDefault="00F259A8" w:rsidP="00F259A8">
      <w:pPr>
        <w:pStyle w:val="af1"/>
        <w:ind w:firstLine="708"/>
        <w:rPr>
          <w:sz w:val="24"/>
        </w:rPr>
      </w:pPr>
      <w:r>
        <w:rPr>
          <w:sz w:val="24"/>
        </w:rPr>
        <w:t>3. Реализация приоритетного национального проекта «Образование».</w:t>
      </w:r>
    </w:p>
    <w:p w:rsidR="00F259A8" w:rsidRDefault="00F259A8" w:rsidP="00F259A8">
      <w:pPr>
        <w:pStyle w:val="af1"/>
        <w:ind w:firstLine="708"/>
        <w:rPr>
          <w:sz w:val="24"/>
        </w:rPr>
      </w:pPr>
      <w:r>
        <w:rPr>
          <w:sz w:val="24"/>
        </w:rPr>
        <w:t xml:space="preserve">4. Организация досуговой деятельности школьников. </w:t>
      </w:r>
    </w:p>
    <w:p w:rsidR="00F259A8" w:rsidRDefault="00F259A8" w:rsidP="00F259A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59A8" w:rsidRDefault="00F259A8" w:rsidP="00F259A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культуры: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i/>
          <w:sz w:val="24"/>
          <w:u w:val="single"/>
        </w:rPr>
        <w:t>Цель</w:t>
      </w:r>
      <w:r>
        <w:rPr>
          <w:i/>
          <w:sz w:val="24"/>
        </w:rPr>
        <w:t xml:space="preserve">: </w:t>
      </w:r>
      <w:r>
        <w:rPr>
          <w:sz w:val="24"/>
        </w:rPr>
        <w:t>Сохранение и развитие культурного потенциала поселения, создание оптимальных материальных и организационных условий для обеспечения населения услугами организаций культуры.</w:t>
      </w:r>
    </w:p>
    <w:p w:rsidR="00F259A8" w:rsidRDefault="00F259A8" w:rsidP="00F259A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Модернизация объектов культуры, повышения уровня технико-технологического и материально-технического оснащения.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системы библиотечного обслуживания населения.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и проведение массовых мероприятий, участие в районных и  краевых конкурсах.</w:t>
      </w:r>
    </w:p>
    <w:p w:rsidR="00F259A8" w:rsidRDefault="00F259A8" w:rsidP="00F259A8">
      <w:pPr>
        <w:pStyle w:val="af1"/>
        <w:rPr>
          <w:sz w:val="24"/>
        </w:rPr>
      </w:pPr>
    </w:p>
    <w:p w:rsidR="00F259A8" w:rsidRDefault="00F259A8" w:rsidP="00F259A8">
      <w:pPr>
        <w:pStyle w:val="af1"/>
        <w:ind w:firstLine="709"/>
        <w:rPr>
          <w:i/>
          <w:sz w:val="24"/>
        </w:rPr>
      </w:pPr>
      <w:r>
        <w:rPr>
          <w:i/>
          <w:sz w:val="24"/>
        </w:rPr>
        <w:t>В области физической культуры и спорта: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i/>
          <w:sz w:val="24"/>
          <w:u w:val="single"/>
        </w:rPr>
        <w:t xml:space="preserve">Цель: </w:t>
      </w:r>
      <w:r>
        <w:rPr>
          <w:sz w:val="24"/>
        </w:rPr>
        <w:t xml:space="preserve">Формирование здорового образа жизни населения, создание оптимальных условий для развития массовой физической культуры и спорта. </w:t>
      </w:r>
    </w:p>
    <w:p w:rsidR="00F259A8" w:rsidRDefault="00F259A8" w:rsidP="00F259A8">
      <w:pPr>
        <w:pStyle w:val="af1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Задачи: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Создание условий для развития массовой культуры и спорта, включая развитие детского и юношеского спорта, внеурочных форм занятий физкультурой и спортом, не требующих значительных финансовых затрат. 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Укрепление материально-технической базы.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в районной спартакиаде среди сельских муниципальных образований.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pStyle w:val="af1"/>
        <w:ind w:firstLine="709"/>
        <w:rPr>
          <w:i/>
          <w:sz w:val="24"/>
        </w:rPr>
      </w:pPr>
      <w:r>
        <w:rPr>
          <w:i/>
          <w:sz w:val="24"/>
        </w:rPr>
        <w:t>В области муниципальных финансов:</w:t>
      </w:r>
    </w:p>
    <w:p w:rsidR="00F259A8" w:rsidRDefault="00F259A8" w:rsidP="00F259A8">
      <w:pPr>
        <w:pStyle w:val="af1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Цели: 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1. Обеспечение роста собственных доходов бюджета поселения.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 xml:space="preserve">2. Повышение эффективности бюджетных расходов. </w:t>
      </w:r>
    </w:p>
    <w:p w:rsidR="00F259A8" w:rsidRDefault="00F259A8" w:rsidP="00F259A8">
      <w:pPr>
        <w:pStyle w:val="af1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Задачи:</w:t>
      </w:r>
    </w:p>
    <w:p w:rsidR="00F259A8" w:rsidRDefault="00F259A8" w:rsidP="00F259A8">
      <w:pPr>
        <w:pStyle w:val="af1"/>
        <w:tabs>
          <w:tab w:val="left" w:pos="1134"/>
        </w:tabs>
        <w:ind w:firstLine="709"/>
        <w:rPr>
          <w:sz w:val="24"/>
        </w:rPr>
      </w:pPr>
      <w:r>
        <w:rPr>
          <w:sz w:val="24"/>
        </w:rPr>
        <w:t>1. Создание условий для повышения налогового потенциала территории.</w:t>
      </w:r>
    </w:p>
    <w:p w:rsidR="00F259A8" w:rsidRDefault="00F259A8" w:rsidP="00F259A8">
      <w:pPr>
        <w:pStyle w:val="af1"/>
        <w:tabs>
          <w:tab w:val="left" w:pos="1134"/>
        </w:tabs>
        <w:ind w:firstLine="709"/>
        <w:rPr>
          <w:sz w:val="24"/>
        </w:rPr>
      </w:pPr>
      <w:r>
        <w:rPr>
          <w:sz w:val="24"/>
        </w:rPr>
        <w:t>2. Разработка и осуществление комплекса мероприятий по увеличению собираемости налогов, поступающих в бюджет сельсовета.</w:t>
      </w:r>
    </w:p>
    <w:p w:rsidR="00F259A8" w:rsidRDefault="00F259A8" w:rsidP="00F259A8">
      <w:pPr>
        <w:pStyle w:val="af1"/>
        <w:tabs>
          <w:tab w:val="left" w:pos="1134"/>
        </w:tabs>
        <w:ind w:firstLine="709"/>
        <w:rPr>
          <w:sz w:val="24"/>
        </w:rPr>
      </w:pPr>
      <w:r>
        <w:rPr>
          <w:sz w:val="24"/>
        </w:rPr>
        <w:t xml:space="preserve"> В целях обеспечения поступления земельного налога по результатам проведения государственной кадастровой оценки земель довести кадастровую стоимость по состоянию на 01.01.2009 до сведения налогоплательщиков; взимать в полном объеме арендную платы за земли, находящиеся в государственной собственности, до разграничения государственной собственности на землю.</w:t>
      </w:r>
    </w:p>
    <w:p w:rsidR="00F259A8" w:rsidRDefault="00F259A8" w:rsidP="00F259A8">
      <w:pPr>
        <w:pStyle w:val="af1"/>
        <w:tabs>
          <w:tab w:val="left" w:pos="1134"/>
        </w:tabs>
        <w:ind w:firstLine="709"/>
        <w:rPr>
          <w:sz w:val="24"/>
        </w:rPr>
      </w:pPr>
      <w:r>
        <w:rPr>
          <w:sz w:val="24"/>
        </w:rPr>
        <w:t>Необходимо принимать действенные меры  по взысканию недоимки по местным налогам и налогам по специальным режимам, что позволит направить средства на погашение кредиторской задолженности.</w:t>
      </w:r>
    </w:p>
    <w:p w:rsidR="00F259A8" w:rsidRDefault="00F259A8" w:rsidP="00F259A8">
      <w:pPr>
        <w:pStyle w:val="af1"/>
        <w:tabs>
          <w:tab w:val="left" w:pos="1134"/>
        </w:tabs>
        <w:ind w:firstLine="709"/>
        <w:rPr>
          <w:sz w:val="24"/>
        </w:rPr>
      </w:pPr>
      <w:r>
        <w:rPr>
          <w:sz w:val="24"/>
        </w:rPr>
        <w:t xml:space="preserve">Для снижения кредиторской задолженности необходимо провести инвентаризацию и списание задолженности с истекшим сроком исковой давности. </w:t>
      </w:r>
    </w:p>
    <w:p w:rsidR="00F259A8" w:rsidRDefault="00F259A8" w:rsidP="00F259A8">
      <w:pPr>
        <w:pStyle w:val="af1"/>
        <w:tabs>
          <w:tab w:val="left" w:pos="1134"/>
        </w:tabs>
        <w:ind w:firstLine="709"/>
        <w:rPr>
          <w:sz w:val="24"/>
        </w:rPr>
      </w:pPr>
      <w:r>
        <w:rPr>
          <w:sz w:val="24"/>
        </w:rPr>
        <w:t>3. Увеличение неналоговых доходов бюджета за счет повышения эффективности использования муниципального имущества</w:t>
      </w:r>
    </w:p>
    <w:p w:rsidR="00F259A8" w:rsidRDefault="00F259A8" w:rsidP="00F259A8">
      <w:pPr>
        <w:pStyle w:val="af1"/>
        <w:tabs>
          <w:tab w:val="left" w:pos="1134"/>
        </w:tabs>
        <w:ind w:firstLine="709"/>
        <w:rPr>
          <w:sz w:val="24"/>
        </w:rPr>
      </w:pPr>
      <w:r>
        <w:rPr>
          <w:sz w:val="24"/>
        </w:rPr>
        <w:t>4. Проведение мероприятий по выявлению незарегистрированных объектов недвижимости, принадлежащих физическим лицам, содействие их регистрации и уплате налога на имущество физических лиц.</w:t>
      </w:r>
    </w:p>
    <w:p w:rsidR="00F259A8" w:rsidRDefault="00F259A8" w:rsidP="00F259A8">
      <w:pPr>
        <w:pStyle w:val="af1"/>
        <w:tabs>
          <w:tab w:val="left" w:pos="1134"/>
        </w:tabs>
        <w:ind w:firstLine="709"/>
        <w:rPr>
          <w:sz w:val="24"/>
        </w:rPr>
      </w:pPr>
      <w:r>
        <w:rPr>
          <w:sz w:val="24"/>
        </w:rPr>
        <w:t>5. Совершенствование среднесрочного финансового планирования.</w:t>
      </w:r>
    </w:p>
    <w:p w:rsidR="00F259A8" w:rsidRDefault="00F259A8" w:rsidP="00F259A8">
      <w:pPr>
        <w:pStyle w:val="af1"/>
        <w:tabs>
          <w:tab w:val="left" w:pos="1134"/>
        </w:tabs>
        <w:ind w:firstLine="709"/>
        <w:rPr>
          <w:sz w:val="24"/>
        </w:rPr>
      </w:pPr>
      <w:r>
        <w:rPr>
          <w:sz w:val="24"/>
        </w:rPr>
        <w:t>6. Разработка и выполнение плана мероприятий по реализации концепции реформирования муниципальных финансов.</w:t>
      </w:r>
    </w:p>
    <w:p w:rsidR="00F259A8" w:rsidRDefault="00F259A8" w:rsidP="00F259A8">
      <w:pPr>
        <w:pStyle w:val="af1"/>
        <w:tabs>
          <w:tab w:val="left" w:pos="1134"/>
        </w:tabs>
        <w:ind w:firstLine="709"/>
        <w:rPr>
          <w:sz w:val="24"/>
        </w:rPr>
      </w:pPr>
      <w:r>
        <w:rPr>
          <w:sz w:val="24"/>
        </w:rPr>
        <w:lastRenderedPageBreak/>
        <w:t>7. Проведение работы по оптимизации бюджетных расходов, по эффективному расходованию бюджетных средств, ориентация их на достижение конечных социально-экономических результатов.</w:t>
      </w:r>
    </w:p>
    <w:p w:rsidR="00F259A8" w:rsidRDefault="00F259A8" w:rsidP="00F259A8">
      <w:pPr>
        <w:pStyle w:val="af1"/>
        <w:tabs>
          <w:tab w:val="left" w:pos="1134"/>
        </w:tabs>
        <w:ind w:firstLine="709"/>
        <w:rPr>
          <w:sz w:val="24"/>
        </w:rPr>
      </w:pPr>
      <w:r>
        <w:rPr>
          <w:sz w:val="24"/>
        </w:rPr>
        <w:t>8. Сокращение расходов бюджета путем расширения использования муниципального заказа.</w:t>
      </w:r>
    </w:p>
    <w:p w:rsidR="00F259A8" w:rsidRDefault="00F259A8" w:rsidP="00F259A8">
      <w:pPr>
        <w:pStyle w:val="af1"/>
        <w:tabs>
          <w:tab w:val="left" w:pos="1134"/>
        </w:tabs>
        <w:ind w:firstLine="709"/>
        <w:rPr>
          <w:sz w:val="24"/>
        </w:rPr>
      </w:pPr>
      <w:r>
        <w:rPr>
          <w:sz w:val="24"/>
        </w:rPr>
        <w:t>9. Разработка нормативного акта, устанавливающего состав бюджетов действующих и принимаемых обязательств, порядок и методику определения их объемов.</w:t>
      </w:r>
    </w:p>
    <w:p w:rsidR="00F259A8" w:rsidRDefault="00F259A8" w:rsidP="00F259A8">
      <w:pPr>
        <w:pStyle w:val="af1"/>
        <w:ind w:firstLine="709"/>
        <w:rPr>
          <w:i/>
          <w:sz w:val="24"/>
        </w:rPr>
      </w:pPr>
    </w:p>
    <w:p w:rsidR="00F259A8" w:rsidRDefault="00F259A8" w:rsidP="00F259A8">
      <w:pPr>
        <w:pStyle w:val="af1"/>
        <w:ind w:firstLine="709"/>
        <w:rPr>
          <w:i/>
          <w:sz w:val="24"/>
        </w:rPr>
      </w:pPr>
      <w:r>
        <w:rPr>
          <w:i/>
          <w:sz w:val="24"/>
        </w:rPr>
        <w:t>В области управления и использования муниципального имущества и земель: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i/>
          <w:sz w:val="24"/>
          <w:u w:val="single"/>
        </w:rPr>
        <w:t>Цель</w:t>
      </w:r>
      <w:r>
        <w:rPr>
          <w:sz w:val="24"/>
        </w:rPr>
        <w:t>: Повышение эффективности использования имущества и проведение мероприятий по определению и сохранению в составе муниципальной собственности имущества, необходимого для оказания социальных услуг, отнесенных к вопросам местного значения.</w:t>
      </w:r>
    </w:p>
    <w:p w:rsidR="00F259A8" w:rsidRDefault="00F259A8" w:rsidP="00F259A8">
      <w:pPr>
        <w:pStyle w:val="af1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Задачи: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 xml:space="preserve">1. Проведение инвентаризации муниципального имущества с целью определения состава имущества, которое необходимо для реализации вопросов местного значения. </w:t>
      </w:r>
    </w:p>
    <w:p w:rsidR="00F259A8" w:rsidRDefault="00F259A8" w:rsidP="00F259A8">
      <w:pPr>
        <w:pStyle w:val="af1"/>
        <w:tabs>
          <w:tab w:val="num" w:pos="993"/>
        </w:tabs>
        <w:ind w:firstLine="709"/>
        <w:rPr>
          <w:sz w:val="24"/>
        </w:rPr>
      </w:pPr>
      <w:r>
        <w:rPr>
          <w:sz w:val="24"/>
        </w:rPr>
        <w:t>2. Завершение процесса разграничения земель по уровням собственности и юридическое оформление права муниципальной собственности на земельные участки.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 xml:space="preserve">3. Проведение работы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изменением собственников жилья, выявление потенциальных бесхозяйных объектов, с целью переведения в собственность и последующей реализации. </w:t>
      </w:r>
    </w:p>
    <w:p w:rsidR="00F259A8" w:rsidRDefault="00F259A8" w:rsidP="00F259A8">
      <w:pPr>
        <w:pStyle w:val="af1"/>
        <w:tabs>
          <w:tab w:val="num" w:pos="993"/>
        </w:tabs>
        <w:ind w:firstLine="709"/>
        <w:rPr>
          <w:sz w:val="24"/>
        </w:rPr>
      </w:pPr>
      <w:r>
        <w:rPr>
          <w:sz w:val="24"/>
        </w:rPr>
        <w:t xml:space="preserve">4. Введение рыночных механизмов формирования арендной платы за использование муниципального имущества. 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5. Активизация работы по сбору арендной платы.</w:t>
      </w:r>
    </w:p>
    <w:p w:rsidR="00F259A8" w:rsidRDefault="00F259A8" w:rsidP="00F259A8">
      <w:pPr>
        <w:pStyle w:val="af1"/>
        <w:ind w:firstLine="0"/>
        <w:rPr>
          <w:i/>
          <w:sz w:val="24"/>
        </w:rPr>
      </w:pPr>
    </w:p>
    <w:p w:rsidR="00F259A8" w:rsidRDefault="00F259A8" w:rsidP="00F259A8">
      <w:pPr>
        <w:pStyle w:val="af1"/>
        <w:ind w:firstLine="709"/>
        <w:rPr>
          <w:i/>
          <w:sz w:val="24"/>
        </w:rPr>
      </w:pPr>
      <w:r>
        <w:rPr>
          <w:i/>
          <w:sz w:val="24"/>
        </w:rPr>
        <w:t>В сельском хозяйстве</w:t>
      </w:r>
    </w:p>
    <w:p w:rsidR="00F259A8" w:rsidRDefault="00F259A8" w:rsidP="00F259A8">
      <w:pPr>
        <w:pStyle w:val="af1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Цели: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1. Обеспечение устойчивого роста производства сельскохозяйственной продукции.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2. Финансовое оздоровление сельскохозяйственного предприятия.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3. Реализация приоритетного национального проекта «Развитие АПК» на территории сельсовета.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4. Содействие  развитию личных подсобных  и крестьянских (фермерских) хозяйств, как одного из источников поступления сырья и продовольствия на рынок и обеспечения занятости на селе.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5. Обновление машинно-тракторного парка  и технологического оборудования в сельском хозяйстве.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6. Улучшение кадрового обеспечения сельскохозяйственного производства.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7. Развитие и реконструкция социальной и инженерной инфраструктуры поселения.</w:t>
      </w:r>
    </w:p>
    <w:p w:rsidR="00F259A8" w:rsidRDefault="00F259A8" w:rsidP="00F259A8">
      <w:pPr>
        <w:pStyle w:val="af1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Задачи: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1. Создание необходимых условий для развития сельскохозяйственного производства во всех категориях хозяйств.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 xml:space="preserve">2. Реализация комплекса агротехнических  и иных мер, обеспечивающих рост производства основных видов продукции растениеводства. 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Повышение плодородия почв за счет проведения комплекса мер по их восстановлению.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Развитие производства сахарной свеклы в целях эффективного использования парового поля, участие в краевой целевой программе «Развитие свеклосахарного производства в Алтайском крае в 2006-2007 годах и на период до 2010 года»;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Изменение структуры кормовых площадей по видам сельскохозяйственных культур.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 xml:space="preserve">3. Создание необходимых условий для наращивания производства животноводческой продукции, развитие и совершенствование  </w:t>
      </w:r>
      <w:proofErr w:type="spellStart"/>
      <w:r>
        <w:rPr>
          <w:sz w:val="24"/>
        </w:rPr>
        <w:t>селекционно</w:t>
      </w:r>
      <w:proofErr w:type="spellEnd"/>
      <w:r>
        <w:rPr>
          <w:sz w:val="24"/>
        </w:rPr>
        <w:t>-племенной работы, качества кормов.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4. Увеличение производства сельскохозяйственной продукции в личных подсобных хозяйствах и крестьянских (фермерских) хозяйствах.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lastRenderedPageBreak/>
        <w:t>Усиление роли органов местного самоуправления в регулировании деятельности личных подсобных  и крестьянских (фермерских) хозяйств: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- оказание консультативной помощи в вопросах кредитования личных подсобных и крестьянских (фермерских) хозяйств;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- организация обеспечения личных подсобных и крестьянских (фермерских) хозяйств молодняком скота и птицы, семенным материалом, оказание зооветеринарных, агрономических и других видов услуг;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- совершенствование системы закупок по личным подсобным хозяйствам.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5. Развитие сети сельской потребительской, в том числе кредитной кооперации.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Эффективное использование механизма лизинга и других финансово-кредитных механизмов для обновления материально-технической базы сельхозпредприятия, крестьянских (фермерских) и личных подсобных хозяйств, в целях повышения  обеспеченности тракторами, комбайнами и другой техникой, участие в КЦП «Техническое перевооружение сельского хозяйства Алтайского края на 2008-2010 годы».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7. Сохранение и увеличение рабочих мест в сельскохозяйственном производстве, особенно в животноводстве.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8. Обеспечение сельскохозяйственного производства квалифицированными кадрами специалистов и рабочих и закрепление их на селе в рамках краевой целевой программы «Кадровое обеспечение агропромышленного комплекса Алтайского края на 2008-2010 годы»;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Подготовка кадров для агропромышленного комплекса.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9. Обеспечение привлекательности и создание основ престижности проживания в сельской местности, как необходимых условий развития сельского хозяйства путем строительства жилья, водопроводных сетей, газификации поселений в рамках ФЦП «Социальное развитие села до 2012 года».</w:t>
      </w:r>
    </w:p>
    <w:p w:rsidR="00F259A8" w:rsidRDefault="00F259A8" w:rsidP="00F259A8">
      <w:pPr>
        <w:pStyle w:val="af1"/>
        <w:ind w:firstLine="709"/>
        <w:rPr>
          <w:sz w:val="24"/>
        </w:rPr>
      </w:pPr>
    </w:p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малом предпринимательстве</w:t>
      </w:r>
    </w:p>
    <w:p w:rsidR="00F259A8" w:rsidRDefault="00F259A8" w:rsidP="00F259A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Цель: С</w:t>
      </w:r>
      <w:r>
        <w:rPr>
          <w:rFonts w:ascii="Times New Roman" w:hAnsi="Times New Roman" w:cs="Times New Roman"/>
          <w:sz w:val="24"/>
          <w:szCs w:val="24"/>
        </w:rPr>
        <w:t xml:space="preserve">оздание благоприятных условий для развития малого предпринимательства, увеличения на его основе налоговых доходов бюджета  сельсовета, повышение занятости. </w:t>
      </w:r>
    </w:p>
    <w:p w:rsidR="00F259A8" w:rsidRDefault="00F259A8" w:rsidP="00F259A8">
      <w:pPr>
        <w:tabs>
          <w:tab w:val="left" w:pos="-3600"/>
          <w:tab w:val="left" w:pos="0"/>
        </w:tabs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F259A8" w:rsidRDefault="00F259A8" w:rsidP="00F259A8">
      <w:pPr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Оказание поддержки развитию субъектов малого предпринимательства;</w:t>
      </w:r>
    </w:p>
    <w:p w:rsidR="00F259A8" w:rsidRDefault="00F259A8" w:rsidP="00F259A8">
      <w:pPr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Оказание содействия развитию системы кредитования малого бизнеса;</w:t>
      </w:r>
    </w:p>
    <w:p w:rsidR="00F259A8" w:rsidRDefault="00F259A8" w:rsidP="00F259A8">
      <w:pPr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системы социального партнерства между субъектами малого предпринимательства и администрацией  сельсовета;</w:t>
      </w:r>
    </w:p>
    <w:p w:rsidR="00F259A8" w:rsidRDefault="00F259A8" w:rsidP="00F259A8">
      <w:pPr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Информационная, методическая и организационная поддержка населения и представителей малого предпринимательства по проблемам развития малого бизнеса. </w:t>
      </w:r>
    </w:p>
    <w:p w:rsidR="00F259A8" w:rsidRDefault="00F259A8" w:rsidP="00F259A8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59A8" w:rsidRDefault="00F259A8" w:rsidP="00F259A8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ЖКХ (электро-, тепл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газо- и водоснабжение населения)</w:t>
      </w:r>
    </w:p>
    <w:p w:rsidR="00F259A8" w:rsidRDefault="00F259A8" w:rsidP="00F259A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Цели: 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>1. Достижение высокого уровня надежности и устойчивости функционирования жилищно-коммунального комплекса поселения.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>2. Улучшение качества предоставляемых жилищно-коммунальных услуг при одновременной оптимизации затрат на их предоставление.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>3. Повышение эффективности использования топливно-энергетических ресурсов.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>4. Реализация приоритетного национального проекта «Доступное и комфортное жилье – гражданам России» на территории сельсовета.</w:t>
      </w:r>
    </w:p>
    <w:p w:rsidR="00F259A8" w:rsidRDefault="00F259A8" w:rsidP="00F259A8">
      <w:pPr>
        <w:tabs>
          <w:tab w:val="left" w:pos="-3600"/>
          <w:tab w:val="left" w:pos="0"/>
        </w:tabs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>1. Повышение эффективности использования средств населения и бюджетных средств за оказанные жилищно-коммунальные услуги.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>2. Рационализация и снижение издержек на производство жилищно-коммунальных услуг.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 xml:space="preserve">3. Обеспечение постоянного участия органов местного самоуправления в </w:t>
      </w:r>
      <w:proofErr w:type="gramStart"/>
      <w:r>
        <w:rPr>
          <w:sz w:val="24"/>
        </w:rPr>
        <w:t>контроле за</w:t>
      </w:r>
      <w:proofErr w:type="gramEnd"/>
      <w:r>
        <w:rPr>
          <w:sz w:val="24"/>
        </w:rPr>
        <w:t xml:space="preserve"> качеством услуг как защитника прав потребителей в этой сфере услуг.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t>4. Разработка мероприятий по развитию теплоснабжения и электроснабжения для осуществления эффективного прогнозирования объемов потребления ТЭР.</w:t>
      </w:r>
    </w:p>
    <w:p w:rsidR="00F259A8" w:rsidRDefault="00F259A8" w:rsidP="00F259A8">
      <w:pPr>
        <w:pStyle w:val="af1"/>
        <w:rPr>
          <w:sz w:val="24"/>
        </w:rPr>
      </w:pPr>
      <w:r>
        <w:rPr>
          <w:sz w:val="24"/>
        </w:rPr>
        <w:lastRenderedPageBreak/>
        <w:t>5. Анализ потребления энергоресурсов организациями, финансируемыми из бюджета сельсовета, выявление и устранение очагов нерационального использования энергоресурсов.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6. Модернизация и замена отслужившего срок технологического оборудования муниципальной системы теплоснабжения, водоснабжения и водоотведения.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7. Увеличение жилищного строительства.</w:t>
      </w:r>
    </w:p>
    <w:p w:rsidR="00F259A8" w:rsidRDefault="00F259A8" w:rsidP="00F259A8">
      <w:pPr>
        <w:pStyle w:val="af1"/>
        <w:rPr>
          <w:sz w:val="24"/>
        </w:rPr>
      </w:pP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области транспорта, связи и дорожного хозяйства 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Цели: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Повышение доступности транспортных услуг.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Удовлетворение потребности населения и организаций в различных видах связи.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F259A8" w:rsidRDefault="00F259A8" w:rsidP="00F259A8">
      <w:pPr>
        <w:tabs>
          <w:tab w:val="num" w:pos="19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Содержание и строительство автомобильных дорог общего пользования в границах поселения. Поддержание в рабочем состоянии дорожной сети.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условий для предоставления транспортных услуг населению.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Модернизация автотранспортного парка. 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Развитие сети телефонной связи, замена аналоговых телефонных станций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цифровые.</w:t>
      </w:r>
    </w:p>
    <w:p w:rsidR="00F259A8" w:rsidRDefault="00F259A8" w:rsidP="00F25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Телефонизация квартир.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i/>
          <w:sz w:val="24"/>
        </w:rPr>
        <w:t>В области потребительского рынка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i/>
          <w:sz w:val="24"/>
          <w:u w:val="single"/>
        </w:rPr>
        <w:t xml:space="preserve">Цель: </w:t>
      </w:r>
      <w:r>
        <w:rPr>
          <w:sz w:val="24"/>
        </w:rPr>
        <w:t xml:space="preserve"> Удовлетворение покупательского спроса населения в качественных товарах и услугах.</w:t>
      </w:r>
    </w:p>
    <w:p w:rsidR="00F259A8" w:rsidRDefault="00F259A8" w:rsidP="00F259A8">
      <w:pPr>
        <w:pStyle w:val="af1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Задачи: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1. Развитие стационарной торговли за счет открытия новых магазинов, павильонов.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2. Развитие и расширение сферы общественного питания.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Использование предприятий системы потребкооперации для оказания социально-значимых бытовых услуг жителям села.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Обеспечение населения бытовыми услугами по заявкам жителей через сельсоветы. Привлечение районных специалистов по оказанию бытовых услуг на выездной основе.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благоустройства и озеленения территории, охраны окружающей среды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Создание комфортных условий проживания жителям Урывского сельсовета.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Достижение уровня благоустройства и озеленения села в соответствии с установленными нормативами.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Достижение уровня освещенности всей территории поселения. 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капитального ремонта и реконструкции систем уличного освещения.</w:t>
      </w:r>
    </w:p>
    <w:p w:rsidR="00F259A8" w:rsidRDefault="00F259A8" w:rsidP="00F259A8">
      <w:pPr>
        <w:pStyle w:val="af1"/>
        <w:ind w:firstLine="0"/>
        <w:jc w:val="center"/>
        <w:rPr>
          <w:b/>
          <w:sz w:val="24"/>
        </w:rPr>
      </w:pPr>
    </w:p>
    <w:p w:rsidR="00F259A8" w:rsidRDefault="00F259A8" w:rsidP="00F259A8">
      <w:pPr>
        <w:tabs>
          <w:tab w:val="num" w:pos="18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социально-экономического развития муниципального образования и решение поставленных задач в рамках полномочий органов местного самоуправления будет достигаться путем реализации Системы программных мероприятий (приложение 1).</w:t>
      </w:r>
    </w:p>
    <w:p w:rsidR="00F259A8" w:rsidRDefault="00F259A8" w:rsidP="00F259A8">
      <w:pPr>
        <w:pStyle w:val="af1"/>
        <w:ind w:firstLine="0"/>
        <w:rPr>
          <w:sz w:val="24"/>
        </w:rPr>
      </w:pPr>
    </w:p>
    <w:p w:rsidR="00F259A8" w:rsidRDefault="00F259A8" w:rsidP="00F259A8">
      <w:pPr>
        <w:widowControl/>
        <w:tabs>
          <w:tab w:val="num" w:pos="1800"/>
        </w:tabs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59A8" w:rsidRDefault="00F259A8" w:rsidP="00F259A8">
      <w:pPr>
        <w:pStyle w:val="13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_Toc139712411"/>
      <w:r>
        <w:rPr>
          <w:sz w:val="24"/>
          <w:szCs w:val="24"/>
        </w:rPr>
        <w:t>Y</w:t>
      </w:r>
      <w:r>
        <w:rPr>
          <w:sz w:val="24"/>
          <w:szCs w:val="24"/>
          <w:lang w:val="ru-RU"/>
        </w:rPr>
        <w:t>. План мероприятий комплексной программы</w:t>
      </w:r>
      <w:bookmarkEnd w:id="31"/>
      <w:r>
        <w:rPr>
          <w:sz w:val="24"/>
          <w:szCs w:val="24"/>
          <w:lang w:val="ru-RU"/>
        </w:rPr>
        <w:t xml:space="preserve"> социально-экономического развития на 2009-2012 годы</w:t>
      </w:r>
    </w:p>
    <w:p w:rsidR="00F259A8" w:rsidRDefault="00F259A8" w:rsidP="00F259A8">
      <w:pPr>
        <w:tabs>
          <w:tab w:val="num" w:pos="18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социально-экономического развития муниципального образования и решение поставленных задач в рамках полномочий органов местного самоуправления будет достигаться путем реализации Плана мероприятий программы социально-экономического развития (приложение 1).</w:t>
      </w:r>
    </w:p>
    <w:p w:rsidR="00F259A8" w:rsidRDefault="00F259A8" w:rsidP="00F25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целях решения проблем  Урывского сельсовета, требующих программно-целевого метода планирования, длительного срока реализации и носящих межотраслевой и отраслевой характер, предполагается участие сельсовета в федеральных, региональных и муниципальных целевых программах, в реализации приоритетных национальных проектов. Для их реализации планируется привлечение средств бюджетов других уровней, </w:t>
      </w:r>
      <w:r>
        <w:rPr>
          <w:rFonts w:ascii="Times New Roman" w:hAnsi="Times New Roman" w:cs="Times New Roman"/>
          <w:sz w:val="24"/>
          <w:szCs w:val="24"/>
        </w:rPr>
        <w:lastRenderedPageBreak/>
        <w:t>а также внебюджетных источников.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A8" w:rsidRDefault="00F259A8" w:rsidP="00F259A8">
      <w:pPr>
        <w:pStyle w:val="13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_Toc139712416"/>
      <w:proofErr w:type="gramStart"/>
      <w:r>
        <w:rPr>
          <w:sz w:val="24"/>
          <w:szCs w:val="24"/>
        </w:rPr>
        <w:t>YI</w:t>
      </w:r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Ожидаемые конечные результаты реализации Программы</w:t>
      </w:r>
    </w:p>
    <w:p w:rsidR="00F259A8" w:rsidRDefault="00F259A8" w:rsidP="00F259A8">
      <w:pPr>
        <w:pStyle w:val="af1"/>
        <w:ind w:firstLine="709"/>
        <w:rPr>
          <w:sz w:val="24"/>
        </w:rPr>
      </w:pP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 xml:space="preserve">Принятие программы, сам факт наличия среднесрочной программы у органов местного самоуправления, приносит определенные дивиденды: население понимает приоритеты и характер действий органов  власти, организации находят свое место в реализации этой политики, для инвесторов упрощается работа по оценке социально-экономической ситуации и принятию ими инвестиционных решений. 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В ходе реализации Программы планируется: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1. Повысить инвестиционную привлекательность территории сельсовета за счет улучшения состояния сельского хозяйства и инфраструктуры.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2. Улучшить ситуацию в социальной сфере села как за счет модернизации, так и за счет проведения мероприятий по оптимизации бюджетной сферы.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3. Завершить работу, связанную с разграничением земель по уровням собственности, определением потребности в муниципальном имуществе, необходимом для решения вопросов местного значения.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4. Продолжить реализацию федеральных, региональных и муниципальных целевых программ, приоритетных национальных проектов;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5. Разработать и принять нормативно-правовые акты в рамках реализации Федерального Закона № 131-ФЗ, Федерального Закона от 22.08.2004 № 122-ФЗ на территории  Урывского сельсовета.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Реализация мероприятий Программы позволит: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1) В экономике: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снизить уровень общей безработицы. Повысить уровень средней заработной платы в целом по сельсовету к 2012 годы в 1,5 раза.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увеличить производство сельскохозяйственной продукции к 2012 году: зерна – в 1,5 раза, сахарной свеклы – в 1,6 раза, молока – на 36%, а также повысить реализацию скота на 20% в сравнении с 2007 годом за счет интенсификации производства растениеводческой и животноводческой продукции во всех категориях хозяйств;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стимулировать развитие сектора услуг на всей территории   сельсовета, заполнив пустующие ниши в сфере бытового обслуживания и платных услуг, предоставляемых населению;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2) В инфраструктурных отраслях: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улучшить техническое состояние объектов и систем жилищно-коммунального комплекса, повысить качество обслуживания населения и создать более комфортные условия его проживания;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обеспечить увеличение объемов и качества услуг транспорта и связи.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3) В муниципальных финансах: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Повысить в 2012 году налоговые поступления в бюджетную систему муниципального образования в 1,5 раза к уровню 2009 года.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4) В социальной сфере: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улучшить основные показатели состояния здоровья населения. Увеличить продолжительность жизни, в 2 раза сократить естественную убыль населения за счет роста рождаемости.</w:t>
      </w:r>
    </w:p>
    <w:p w:rsidR="00F259A8" w:rsidRDefault="00F259A8" w:rsidP="00F259A8">
      <w:pPr>
        <w:pStyle w:val="af1"/>
        <w:ind w:firstLine="709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>овысить эффективность деятельности учреждений образования, уровень оснащения учебно-наглядными пособиями, оборудованием и компьютерами довести до нормативного;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создать комфортные условия для занятий физической культурой и спортом;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укрепить материальную базу и техническую оснащенность объектов культуры, повысить уровень проведения культурно-досуговых мероприятий, обеспечить дальнейшее развитие самодеятельного художественного творчества, привлечь новых пользователей библиотечной сферы;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улучшить условия проживания одиноких престарелых и инвалидов. Создать временные рабочие места для подростков из малообеспеченных семей. Увеличить число обслуживаемых граждан через отделения социальной помощи.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5) В управлении: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lastRenderedPageBreak/>
        <w:t>повысить эффективность  деятельности органов местного самоуправления. Ключевыми факторами, за счет которых  будет повышена эффективность,  являются: реформирование бюджетного процесса, переход от "управления бюджетными ресурсами (затратами)" на "управление результатами", совершенствование и расширение сферы применения программно-целевых методов бюджетного планирования.</w:t>
      </w:r>
    </w:p>
    <w:p w:rsidR="00F259A8" w:rsidRDefault="00F259A8" w:rsidP="00F259A8">
      <w:pPr>
        <w:pStyle w:val="af1"/>
        <w:ind w:firstLine="709"/>
        <w:rPr>
          <w:sz w:val="24"/>
        </w:rPr>
      </w:pPr>
    </w:p>
    <w:p w:rsidR="00F259A8" w:rsidRDefault="00F259A8" w:rsidP="00F259A8">
      <w:pPr>
        <w:rPr>
          <w:rFonts w:ascii="Times New Roman" w:hAnsi="Times New Roman" w:cs="Times New Roman"/>
          <w:b/>
          <w:sz w:val="24"/>
          <w:szCs w:val="24"/>
        </w:rPr>
      </w:pPr>
    </w:p>
    <w:bookmarkEnd w:id="32"/>
    <w:p w:rsidR="00F259A8" w:rsidRDefault="00F259A8" w:rsidP="00F259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59A8" w:rsidRDefault="00F259A8" w:rsidP="00F259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259A8" w:rsidRDefault="00F259A8" w:rsidP="00F259A8">
      <w:pPr>
        <w:pStyle w:val="13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_Toc139712417"/>
      <w:proofErr w:type="gramStart"/>
      <w:r>
        <w:rPr>
          <w:sz w:val="24"/>
          <w:szCs w:val="24"/>
        </w:rPr>
        <w:t>YII</w:t>
      </w:r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Механизм управления реализацией комплексной Программы</w:t>
      </w:r>
    </w:p>
    <w:p w:rsidR="00F259A8" w:rsidRDefault="00F259A8" w:rsidP="00F259A8">
      <w:pPr>
        <w:pStyle w:val="af1"/>
        <w:ind w:firstLine="709"/>
        <w:rPr>
          <w:sz w:val="24"/>
        </w:rPr>
      </w:pP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>Программа социально-экономического развития утверждается Собранием</w:t>
      </w:r>
      <w:r>
        <w:rPr>
          <w:color w:val="000000"/>
          <w:sz w:val="24"/>
        </w:rPr>
        <w:t xml:space="preserve"> депутатов Урывского сельсовета. После утверждения П</w:t>
      </w:r>
      <w:r>
        <w:rPr>
          <w:sz w:val="24"/>
        </w:rPr>
        <w:t xml:space="preserve">рограмма становится </w:t>
      </w:r>
      <w:proofErr w:type="gramStart"/>
      <w:r>
        <w:rPr>
          <w:sz w:val="24"/>
        </w:rPr>
        <w:t>обязательным к исполнению</w:t>
      </w:r>
      <w:proofErr w:type="gramEnd"/>
      <w:r>
        <w:rPr>
          <w:sz w:val="24"/>
        </w:rPr>
        <w:t xml:space="preserve"> документом для всех должностных лиц муниципального образования. Ответственные должностные лица администрации вносят коррективы в годовые планы, учитывая цели, задачи и основные направления, принятые в программе.     </w:t>
      </w:r>
    </w:p>
    <w:p w:rsidR="00F259A8" w:rsidRDefault="00F259A8" w:rsidP="00F259A8">
      <w:pPr>
        <w:pStyle w:val="af1"/>
        <w:ind w:firstLine="709"/>
        <w:rPr>
          <w:sz w:val="24"/>
        </w:rPr>
      </w:pPr>
      <w:r>
        <w:rPr>
          <w:sz w:val="24"/>
        </w:rPr>
        <w:t xml:space="preserve">Общественность поселения ежегодно информируется о ходе реализации программы.  </w:t>
      </w:r>
    </w:p>
    <w:p w:rsidR="00F259A8" w:rsidRDefault="00F259A8" w:rsidP="00F259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bookmarkEnd w:id="33"/>
      <w:r>
        <w:rPr>
          <w:rFonts w:ascii="Times New Roman" w:hAnsi="Times New Roman" w:cs="Times New Roman"/>
          <w:sz w:val="24"/>
          <w:szCs w:val="24"/>
        </w:rPr>
        <w:t>В соответствии с поставленными целями и задачами ежегодно, а также по окончании каждого из этапов реализации программы собираются и анализируются качественные и количественные результаты ее выполнения.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основных индикаторов изменения социально-экономического положения муниципального образования в результате реализации программных мероприятий используются индикаторы, характеризующие состояние экономики и социальной сферы муниципального образования (приложение 2).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A8" w:rsidRDefault="00F259A8" w:rsidP="00F259A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9A8" w:rsidRDefault="00F259A8" w:rsidP="00F259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9A8" w:rsidRDefault="00F259A8" w:rsidP="00F25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A8" w:rsidRDefault="00F259A8" w:rsidP="00F259A8">
      <w:pPr>
        <w:widowControl/>
        <w:autoSpaceDE/>
        <w:autoSpaceDN/>
        <w:adjustRightInd/>
        <w:rPr>
          <w:b/>
          <w:sz w:val="28"/>
        </w:rPr>
        <w:sectPr w:rsidR="00F259A8">
          <w:pgSz w:w="11906" w:h="16838"/>
          <w:pgMar w:top="180" w:right="851" w:bottom="719" w:left="1701" w:header="709" w:footer="709" w:gutter="0"/>
          <w:cols w:space="720"/>
        </w:sectPr>
      </w:pPr>
    </w:p>
    <w:p w:rsidR="00F259A8" w:rsidRDefault="00F259A8" w:rsidP="00F259A8">
      <w:pPr>
        <w:pStyle w:val="af8"/>
        <w:rPr>
          <w:rFonts w:ascii="Times New Roman" w:hAnsi="Times New Roman" w:cs="Times New Roman"/>
          <w:lang w:val="ru-RU"/>
        </w:rPr>
      </w:pPr>
      <w:bookmarkStart w:id="34" w:name="_Toc139542523"/>
      <w:r>
        <w:rPr>
          <w:lang w:val="ru-RU"/>
        </w:rPr>
        <w:lastRenderedPageBreak/>
        <w:t xml:space="preserve"> </w:t>
      </w:r>
    </w:p>
    <w:p w:rsidR="00F259A8" w:rsidRDefault="00F259A8" w:rsidP="00F259A8">
      <w:pPr>
        <w:pStyle w:val="2"/>
        <w:jc w:val="right"/>
      </w:pPr>
      <w:bookmarkStart w:id="35" w:name="_Toc153094619"/>
      <w:r>
        <w:t>Приложение 1</w:t>
      </w:r>
      <w:bookmarkEnd w:id="35"/>
    </w:p>
    <w:p w:rsidR="00F259A8" w:rsidRDefault="00F259A8" w:rsidP="00F259A8">
      <w:pPr>
        <w:pStyle w:val="2"/>
        <w:tabs>
          <w:tab w:val="center" w:pos="7674"/>
          <w:tab w:val="left" w:pos="9870"/>
        </w:tabs>
      </w:pPr>
      <w:r>
        <w:tab/>
        <w:t>ПЛАН</w:t>
      </w:r>
      <w:r>
        <w:tab/>
      </w:r>
    </w:p>
    <w:p w:rsidR="00F259A8" w:rsidRDefault="00F259A8" w:rsidP="00F259A8">
      <w:pPr>
        <w:pStyle w:val="41"/>
        <w:outlineLvl w:val="3"/>
        <w:rPr>
          <w:b/>
        </w:rPr>
      </w:pPr>
      <w:r>
        <w:rPr>
          <w:b/>
        </w:rPr>
        <w:t xml:space="preserve">мероприятий программы социально-экономического развития </w:t>
      </w:r>
    </w:p>
    <w:p w:rsidR="00F259A8" w:rsidRDefault="00F259A8" w:rsidP="00F259A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Урывского сельсовета на 2013-2017годы</w:t>
      </w:r>
    </w:p>
    <w:p w:rsidR="00F259A8" w:rsidRDefault="00F259A8" w:rsidP="00F259A8">
      <w:pPr>
        <w:rPr>
          <w:snapToGrid w:val="0"/>
          <w:color w:val="000000"/>
          <w:sz w:val="16"/>
        </w:rPr>
      </w:pPr>
      <w:r>
        <w:rPr>
          <w:snapToGrid w:val="0"/>
          <w:color w:val="000000"/>
          <w:sz w:val="16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1017"/>
        <w:gridCol w:w="1276"/>
        <w:gridCol w:w="992"/>
        <w:gridCol w:w="993"/>
        <w:gridCol w:w="1002"/>
        <w:gridCol w:w="900"/>
        <w:gridCol w:w="1374"/>
        <w:gridCol w:w="1914"/>
      </w:tblGrid>
      <w:tr w:rsidR="00F259A8" w:rsidTr="00F259A8">
        <w:trPr>
          <w:cantSplit/>
          <w:trHeight w:val="343"/>
        </w:trPr>
        <w:tc>
          <w:tcPr>
            <w:tcW w:w="5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rPr>
                <w:b/>
                <w:sz w:val="24"/>
                <w:szCs w:val="24"/>
              </w:rPr>
            </w:pPr>
          </w:p>
          <w:p w:rsidR="00F259A8" w:rsidRDefault="00F259A8">
            <w:pPr>
              <w:jc w:val="center"/>
              <w:rPr>
                <w:b/>
                <w:snapToGrid w:val="0"/>
                <w:color w:val="000000"/>
                <w:sz w:val="26"/>
                <w:szCs w:val="24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0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4"/>
              </w:rPr>
            </w:pPr>
            <w:r>
              <w:rPr>
                <w:b/>
              </w:rPr>
              <w:t>Объем финансирования всего, млн. рублей</w:t>
            </w:r>
          </w:p>
        </w:tc>
        <w:tc>
          <w:tcPr>
            <w:tcW w:w="5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4"/>
              </w:rPr>
            </w:pPr>
            <w:r>
              <w:rPr>
                <w:b/>
              </w:rPr>
              <w:t>в том числе по годам: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b/>
                <w:sz w:val="24"/>
                <w:szCs w:val="24"/>
              </w:rPr>
            </w:pPr>
          </w:p>
          <w:p w:rsidR="00F259A8" w:rsidRDefault="00F259A8">
            <w:pPr>
              <w:jc w:val="center"/>
              <w:rPr>
                <w:rFonts w:ascii="Arial Black" w:hAnsi="Arial Black"/>
                <w:snapToGrid w:val="0"/>
                <w:color w:val="000000"/>
                <w:sz w:val="26"/>
                <w:szCs w:val="24"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rFonts w:ascii="Arial Black" w:hAnsi="Arial Black"/>
                <w:snapToGrid w:val="0"/>
                <w:color w:val="000000"/>
                <w:sz w:val="26"/>
                <w:szCs w:val="24"/>
              </w:rPr>
            </w:pPr>
            <w:r>
              <w:rPr>
                <w:b/>
              </w:rPr>
              <w:t>Ожидаемый результат от реализации мероприятия</w:t>
            </w:r>
          </w:p>
        </w:tc>
      </w:tr>
      <w:tr w:rsidR="00F259A8" w:rsidTr="00F259A8">
        <w:trPr>
          <w:trHeight w:val="343"/>
          <w:tblHeader/>
        </w:trPr>
        <w:tc>
          <w:tcPr>
            <w:tcW w:w="5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b/>
                <w:bCs/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rFonts w:ascii="Arial Black" w:hAnsi="Arial Black"/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rFonts w:ascii="Arial Black" w:hAnsi="Arial Black"/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34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b/>
                <w:bCs/>
                <w:snapToGrid w:val="0"/>
                <w:color w:val="000000"/>
                <w:sz w:val="26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6"/>
              </w:rPr>
              <w:t>Администрация Урывского сельсовета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rPr>
                <w:b/>
                <w:bCs/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rFonts w:ascii="Arial Black" w:hAnsi="Arial Black"/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rFonts w:ascii="Arial Black" w:hAnsi="Arial Black"/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rFonts w:ascii="Arial Black" w:hAnsi="Arial Black"/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rFonts w:ascii="Arial Black" w:hAnsi="Arial Black"/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rFonts w:ascii="Arial Black" w:hAnsi="Arial Black"/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rFonts w:ascii="Arial Black" w:hAnsi="Arial Black"/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rFonts w:ascii="Arial Black" w:hAnsi="Arial Black"/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3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Мероприятие №1</w:t>
            </w:r>
          </w:p>
          <w:p w:rsidR="00F259A8" w:rsidRDefault="00F259A8">
            <w:pPr>
              <w:rPr>
                <w:b/>
                <w:snapToGrid w:val="0"/>
                <w:color w:val="000000"/>
                <w:sz w:val="26"/>
                <w:szCs w:val="24"/>
              </w:rPr>
            </w:pPr>
            <w:r>
              <w:rPr>
                <w:b/>
                <w:snapToGrid w:val="0"/>
                <w:color w:val="000000"/>
                <w:sz w:val="26"/>
              </w:rPr>
              <w:t>Замена водопроводной башни, водопроводных сетей, приобретение электронасоса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2,050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1,050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Администрация сельсовета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Обеспечение жителей поселения качественной водой</w:t>
            </w:r>
          </w:p>
        </w:tc>
      </w:tr>
      <w:tr w:rsidR="00F259A8" w:rsidTr="00F259A8">
        <w:trPr>
          <w:trHeight w:val="23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собственные средства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0,550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3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федеральный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3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краевой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0,840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0,440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муниципальный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  0,160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0,060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</w:t>
            </w:r>
            <w:proofErr w:type="gramStart"/>
            <w:r>
              <w:rPr>
                <w:snapToGrid w:val="0"/>
                <w:color w:val="000000"/>
                <w:sz w:val="26"/>
              </w:rPr>
              <w:t xml:space="preserve">другие источники (указать    </w:t>
            </w:r>
            <w:proofErr w:type="gramEnd"/>
          </w:p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какие)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Мероприятие №2</w:t>
            </w:r>
          </w:p>
          <w:p w:rsidR="00F259A8" w:rsidRDefault="00F259A8">
            <w:pPr>
              <w:rPr>
                <w:b/>
                <w:snapToGrid w:val="0"/>
                <w:color w:val="000000"/>
                <w:sz w:val="26"/>
                <w:szCs w:val="24"/>
              </w:rPr>
            </w:pPr>
            <w:r>
              <w:rPr>
                <w:b/>
                <w:snapToGrid w:val="0"/>
                <w:color w:val="000000"/>
                <w:sz w:val="26"/>
              </w:rPr>
              <w:t xml:space="preserve">Ремонт дорог, улиц села, автодороги </w:t>
            </w:r>
            <w:proofErr w:type="spellStart"/>
            <w:r>
              <w:rPr>
                <w:b/>
                <w:snapToGrid w:val="0"/>
                <w:color w:val="000000"/>
                <w:sz w:val="26"/>
              </w:rPr>
              <w:t>с</w:t>
            </w:r>
            <w:proofErr w:type="gramStart"/>
            <w:r>
              <w:rPr>
                <w:b/>
                <w:snapToGrid w:val="0"/>
                <w:color w:val="000000"/>
                <w:sz w:val="26"/>
              </w:rPr>
              <w:t>.У</w:t>
            </w:r>
            <w:proofErr w:type="gramEnd"/>
            <w:r>
              <w:rPr>
                <w:b/>
                <w:snapToGrid w:val="0"/>
                <w:color w:val="000000"/>
                <w:sz w:val="26"/>
              </w:rPr>
              <w:t>рывки</w:t>
            </w:r>
            <w:proofErr w:type="spellEnd"/>
            <w:r>
              <w:rPr>
                <w:b/>
                <w:snapToGrid w:val="0"/>
                <w:color w:val="000000"/>
                <w:sz w:val="26"/>
              </w:rPr>
              <w:t>-Тюменцево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2,780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0,480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1,300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1,000  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Администрация сельсовета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Повышение благоустройства и доступности</w:t>
            </w: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собственные средства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0,030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0,100</w:t>
            </w:r>
          </w:p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0,050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cantSplit/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федеральный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</w:t>
            </w:r>
          </w:p>
          <w:p w:rsidR="00F259A8" w:rsidRDefault="00F259A8">
            <w:pPr>
              <w:rPr>
                <w:snapToGrid w:val="0"/>
                <w:color w:val="000000"/>
                <w:sz w:val="26"/>
              </w:rPr>
            </w:pPr>
          </w:p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краевой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1,720</w:t>
            </w:r>
          </w:p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0,270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0,800</w:t>
            </w:r>
          </w:p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0,650</w:t>
            </w:r>
          </w:p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муниципальный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0,180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0,300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</w:t>
            </w:r>
            <w:proofErr w:type="gramStart"/>
            <w:r>
              <w:rPr>
                <w:snapToGrid w:val="0"/>
                <w:color w:val="000000"/>
                <w:sz w:val="26"/>
              </w:rPr>
              <w:t xml:space="preserve">другие источники (указать </w:t>
            </w:r>
            <w:proofErr w:type="gramEnd"/>
          </w:p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какие)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165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Мероприятие №3</w:t>
            </w:r>
          </w:p>
          <w:p w:rsidR="00F259A8" w:rsidRDefault="00F259A8">
            <w:pPr>
              <w:rPr>
                <w:b/>
                <w:snapToGrid w:val="0"/>
                <w:color w:val="000000"/>
                <w:sz w:val="26"/>
                <w:szCs w:val="24"/>
              </w:rPr>
            </w:pPr>
            <w:r>
              <w:rPr>
                <w:b/>
                <w:snapToGrid w:val="0"/>
                <w:color w:val="000000"/>
                <w:sz w:val="26"/>
              </w:rPr>
              <w:t>Строительство гаража на два места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0,130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Администрация сельсовета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Снижение затрат на аренду гаража, сохранность автомобилей</w:t>
            </w: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собственные средства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0,010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федеральный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краевой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0,100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lastRenderedPageBreak/>
              <w:t xml:space="preserve">                              муниципальный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0,020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другие источники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Мероприятие №4</w:t>
            </w:r>
          </w:p>
          <w:p w:rsidR="00F259A8" w:rsidRDefault="00F259A8">
            <w:pPr>
              <w:rPr>
                <w:b/>
                <w:snapToGrid w:val="0"/>
                <w:color w:val="000000"/>
                <w:sz w:val="26"/>
              </w:rPr>
            </w:pPr>
            <w:r>
              <w:rPr>
                <w:b/>
                <w:snapToGrid w:val="0"/>
                <w:color w:val="000000"/>
                <w:sz w:val="26"/>
              </w:rPr>
              <w:t>Капитальный ремонт Урывского сельского Дома культуры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0,780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  <w:p w:rsidR="00F259A8" w:rsidRDefault="00F259A8">
            <w:pPr>
              <w:rPr>
                <w:sz w:val="26"/>
                <w:szCs w:val="24"/>
              </w:rPr>
            </w:pPr>
          </w:p>
          <w:p w:rsidR="00F259A8" w:rsidRDefault="00F259A8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0,780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Администрация сельсовета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Создание условий для культурного массового отдыха жителей поселения</w:t>
            </w: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 собственные средства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 федеральный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 краевой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0,500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 муниципальный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0,280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 другие источники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Итого по разделу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5,740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2,440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2,300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1,000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 собственные средства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1,240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0,590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0,600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0,050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 федеральный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  краевой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3,160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1,310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1,200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0,650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 муниципальный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1,340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0,540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0,300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 другие источники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b/>
                <w:snapToGrid w:val="0"/>
                <w:color w:val="000000"/>
                <w:sz w:val="26"/>
              </w:rPr>
            </w:pPr>
            <w:r>
              <w:rPr>
                <w:b/>
                <w:snapToGrid w:val="0"/>
                <w:color w:val="000000"/>
                <w:sz w:val="26"/>
              </w:rPr>
              <w:t>Администрация Тюменцевского района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Мероприятие №1</w:t>
            </w:r>
          </w:p>
          <w:p w:rsidR="00F259A8" w:rsidRDefault="00F259A8">
            <w:pPr>
              <w:rPr>
                <w:b/>
                <w:snapToGrid w:val="0"/>
                <w:color w:val="000000"/>
                <w:sz w:val="26"/>
              </w:rPr>
            </w:pPr>
            <w:r>
              <w:rPr>
                <w:b/>
                <w:snapToGrid w:val="0"/>
                <w:color w:val="000000"/>
                <w:sz w:val="26"/>
              </w:rPr>
              <w:t>Капитальный ремонт спортивного зала школы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1,500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Администрация Тюменцевского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Улучшение условий для школьников и работников школы</w:t>
            </w: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собственные средства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федеральный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краевой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1,450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1,450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муниципальный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0,050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другие источники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Мероприятие №2</w:t>
            </w:r>
          </w:p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Строительство школьного стадиона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0,200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tabs>
                <w:tab w:val="left" w:pos="300"/>
                <w:tab w:val="center" w:pos="420"/>
              </w:tabs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Администрация Тюменцевского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Обеспечение условий для развития занятий массовой физической культурой и спортом</w:t>
            </w: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  собственные средства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  федеральный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   краевой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0,150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0,150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 муниципальный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0,050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0,050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     другие источники</w:t>
            </w:r>
          </w:p>
          <w:p w:rsidR="00F259A8" w:rsidRDefault="00F259A8">
            <w:pPr>
              <w:rPr>
                <w:snapToGrid w:val="0"/>
                <w:color w:val="000000"/>
                <w:sz w:val="26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Мероприятие №3</w:t>
            </w:r>
          </w:p>
          <w:p w:rsidR="00F259A8" w:rsidRDefault="00F259A8">
            <w:pPr>
              <w:rPr>
                <w:b/>
                <w:snapToGrid w:val="0"/>
                <w:color w:val="000000"/>
                <w:sz w:val="26"/>
              </w:rPr>
            </w:pPr>
            <w:r>
              <w:rPr>
                <w:b/>
                <w:snapToGrid w:val="0"/>
                <w:color w:val="000000"/>
                <w:sz w:val="26"/>
              </w:rPr>
              <w:t xml:space="preserve">Замена пластиковых окон и дверей в </w:t>
            </w:r>
            <w:r>
              <w:rPr>
                <w:b/>
                <w:snapToGrid w:val="0"/>
                <w:color w:val="000000"/>
                <w:sz w:val="26"/>
              </w:rPr>
              <w:lastRenderedPageBreak/>
              <w:t>школе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lastRenderedPageBreak/>
              <w:t>1,500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0,500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0,500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lastRenderedPageBreak/>
              <w:t>Собственные средства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Краевой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0,350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0,350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0,350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Муниципальный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0,150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0,150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Другие источники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Мероприятие №4</w:t>
            </w:r>
          </w:p>
          <w:p w:rsidR="00F259A8" w:rsidRDefault="00F259A8">
            <w:pPr>
              <w:rPr>
                <w:b/>
                <w:snapToGrid w:val="0"/>
                <w:color w:val="000000"/>
                <w:sz w:val="26"/>
              </w:rPr>
            </w:pPr>
            <w:r>
              <w:rPr>
                <w:b/>
                <w:snapToGrid w:val="0"/>
                <w:color w:val="000000"/>
                <w:sz w:val="26"/>
              </w:rPr>
              <w:t>Замена отопительной системы в здании школы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0,500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0,300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Собственные средства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Краевой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1,150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0,450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0,250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Муниципальный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0,050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0,050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Другие источники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Мероприятие №5</w:t>
            </w:r>
          </w:p>
          <w:p w:rsidR="00F259A8" w:rsidRDefault="00F259A8">
            <w:pPr>
              <w:rPr>
                <w:b/>
                <w:snapToGrid w:val="0"/>
                <w:color w:val="000000"/>
                <w:sz w:val="26"/>
              </w:rPr>
            </w:pPr>
            <w:r>
              <w:rPr>
                <w:b/>
                <w:snapToGrid w:val="0"/>
                <w:color w:val="000000"/>
                <w:sz w:val="26"/>
              </w:rPr>
              <w:t>Замена крыши здания школы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5,000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Собственные средства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Краевой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4,500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4,500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Муниципальный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Другие источники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9A8" w:rsidRDefault="00F259A8">
            <w:pPr>
              <w:spacing w:before="1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Итого по разделу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2,700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6,200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1,000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9A8" w:rsidRDefault="00F259A8">
            <w:pPr>
              <w:spacing w:before="1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в том числе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spacing w:before="1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собственные средства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pacing w:before="1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федеральный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pacing w:before="1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краевой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pacing w:before="1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2,400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5,450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0,750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муниципальный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pacing w:before="1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0,300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0,250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</w:t>
            </w:r>
            <w:proofErr w:type="gramStart"/>
            <w:r>
              <w:rPr>
                <w:snapToGrid w:val="0"/>
                <w:color w:val="000000"/>
                <w:sz w:val="26"/>
              </w:rPr>
              <w:t xml:space="preserve">другие источник (указать </w:t>
            </w:r>
            <w:proofErr w:type="gramEnd"/>
          </w:p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какие)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spacing w:before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9A8" w:rsidRDefault="00F259A8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ВСЕГО на реализацию мероприятий: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pacing w:before="1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15,640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5,140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8,500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2,000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9A8" w:rsidRDefault="00F259A8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в том числе:      </w:t>
            </w:r>
            <w:r>
              <w:rPr>
                <w:snapToGrid w:val="0"/>
                <w:color w:val="000000"/>
                <w:sz w:val="26"/>
              </w:rPr>
              <w:t>собственные средства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pacing w:before="1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0,590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0,050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федеральный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spacing w:before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краевой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pacing w:before="1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11,760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3,710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6,650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1,400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муниципальный бюджет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spacing w:before="1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2,640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0,840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 xml:space="preserve"> 1,250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  <w:szCs w:val="24"/>
              </w:rPr>
              <w:t>0,550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</w:tr>
      <w:tr w:rsidR="00F259A8" w:rsidTr="00F259A8">
        <w:trPr>
          <w:trHeight w:val="22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</w:t>
            </w:r>
            <w:proofErr w:type="gramStart"/>
            <w:r>
              <w:rPr>
                <w:snapToGrid w:val="0"/>
                <w:color w:val="000000"/>
                <w:sz w:val="26"/>
              </w:rPr>
              <w:t xml:space="preserve">другие источник (указать </w:t>
            </w:r>
            <w:proofErr w:type="gramEnd"/>
          </w:p>
          <w:p w:rsidR="00F259A8" w:rsidRDefault="00F259A8">
            <w:pPr>
              <w:rPr>
                <w:snapToGrid w:val="0"/>
                <w:color w:val="000000"/>
                <w:sz w:val="26"/>
                <w:szCs w:val="24"/>
              </w:rPr>
            </w:pPr>
            <w:r>
              <w:rPr>
                <w:snapToGrid w:val="0"/>
                <w:color w:val="000000"/>
                <w:sz w:val="26"/>
              </w:rPr>
              <w:t xml:space="preserve">                           какие)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spacing w:before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right"/>
              <w:rPr>
                <w:snapToGrid w:val="0"/>
                <w:color w:val="000000"/>
                <w:sz w:val="26"/>
                <w:szCs w:val="24"/>
              </w:rPr>
            </w:pPr>
          </w:p>
        </w:tc>
      </w:tr>
    </w:tbl>
    <w:p w:rsidR="00F259A8" w:rsidRDefault="00F259A8" w:rsidP="00F259A8"/>
    <w:p w:rsidR="00F259A8" w:rsidRDefault="00F259A8" w:rsidP="00F259A8"/>
    <w:p w:rsidR="00F259A8" w:rsidRDefault="00F259A8" w:rsidP="00F259A8"/>
    <w:p w:rsidR="00F259A8" w:rsidRDefault="00F259A8" w:rsidP="00F259A8"/>
    <w:p w:rsidR="00F259A8" w:rsidRDefault="00F259A8" w:rsidP="00F259A8"/>
    <w:p w:rsidR="00F259A8" w:rsidRDefault="00F259A8" w:rsidP="00F259A8"/>
    <w:p w:rsidR="00F259A8" w:rsidRDefault="00F259A8" w:rsidP="00F259A8"/>
    <w:p w:rsidR="00F259A8" w:rsidRDefault="00F259A8" w:rsidP="00F259A8"/>
    <w:p w:rsidR="00F259A8" w:rsidRDefault="00F259A8" w:rsidP="00F259A8"/>
    <w:p w:rsidR="00F259A8" w:rsidRDefault="00F259A8" w:rsidP="00F259A8"/>
    <w:p w:rsidR="00F259A8" w:rsidRDefault="00F259A8" w:rsidP="00F259A8"/>
    <w:p w:rsidR="00F259A8" w:rsidRDefault="00F259A8" w:rsidP="00F259A8">
      <w:pPr>
        <w:shd w:val="clear" w:color="auto" w:fill="FFFFFF"/>
        <w:tabs>
          <w:tab w:val="left" w:leader="underscore" w:pos="8227"/>
        </w:tabs>
        <w:spacing w:line="326" w:lineRule="exact"/>
        <w:jc w:val="right"/>
        <w:rPr>
          <w:i/>
          <w:iCs/>
          <w:spacing w:val="-1"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br/>
      </w:r>
    </w:p>
    <w:p w:rsidR="00F259A8" w:rsidRDefault="00F259A8" w:rsidP="00F259A8">
      <w:pPr>
        <w:shd w:val="clear" w:color="auto" w:fill="FFFFFF"/>
        <w:tabs>
          <w:tab w:val="left" w:leader="underscore" w:pos="8227"/>
        </w:tabs>
        <w:spacing w:line="326" w:lineRule="exact"/>
        <w:jc w:val="center"/>
        <w:rPr>
          <w:sz w:val="30"/>
          <w:szCs w:val="30"/>
        </w:rPr>
      </w:pPr>
    </w:p>
    <w:p w:rsidR="00F259A8" w:rsidRDefault="00F259A8" w:rsidP="00F259A8">
      <w:pPr>
        <w:shd w:val="clear" w:color="auto" w:fill="FFFFFF"/>
        <w:tabs>
          <w:tab w:val="left" w:leader="underscore" w:pos="8227"/>
        </w:tabs>
        <w:spacing w:line="326" w:lineRule="exact"/>
        <w:jc w:val="center"/>
        <w:rPr>
          <w:sz w:val="30"/>
          <w:szCs w:val="30"/>
        </w:rPr>
      </w:pPr>
    </w:p>
    <w:p w:rsidR="00F259A8" w:rsidRDefault="00F259A8" w:rsidP="00F259A8">
      <w:pPr>
        <w:shd w:val="clear" w:color="auto" w:fill="FFFFFF"/>
        <w:tabs>
          <w:tab w:val="left" w:leader="underscore" w:pos="8227"/>
        </w:tabs>
        <w:spacing w:line="326" w:lineRule="exact"/>
        <w:jc w:val="center"/>
        <w:rPr>
          <w:sz w:val="30"/>
          <w:szCs w:val="30"/>
        </w:rPr>
      </w:pPr>
    </w:p>
    <w:p w:rsidR="00F259A8" w:rsidRDefault="00F259A8" w:rsidP="00F259A8">
      <w:pPr>
        <w:shd w:val="clear" w:color="auto" w:fill="FFFFFF"/>
        <w:tabs>
          <w:tab w:val="left" w:leader="underscore" w:pos="8227"/>
        </w:tabs>
        <w:spacing w:line="326" w:lineRule="exact"/>
        <w:jc w:val="center"/>
        <w:rPr>
          <w:sz w:val="30"/>
          <w:szCs w:val="30"/>
        </w:rPr>
      </w:pPr>
    </w:p>
    <w:p w:rsidR="00F259A8" w:rsidRDefault="00F259A8" w:rsidP="00F259A8">
      <w:pPr>
        <w:shd w:val="clear" w:color="auto" w:fill="FFFFFF"/>
        <w:tabs>
          <w:tab w:val="left" w:leader="underscore" w:pos="8227"/>
        </w:tabs>
        <w:spacing w:line="326" w:lineRule="exact"/>
        <w:jc w:val="center"/>
        <w:rPr>
          <w:sz w:val="30"/>
          <w:szCs w:val="30"/>
        </w:rPr>
      </w:pPr>
    </w:p>
    <w:p w:rsidR="00F259A8" w:rsidRDefault="00F259A8" w:rsidP="00F259A8">
      <w:pPr>
        <w:shd w:val="clear" w:color="auto" w:fill="FFFFFF"/>
        <w:tabs>
          <w:tab w:val="left" w:leader="underscore" w:pos="8227"/>
        </w:tabs>
        <w:spacing w:line="326" w:lineRule="exact"/>
        <w:jc w:val="center"/>
        <w:rPr>
          <w:sz w:val="30"/>
          <w:szCs w:val="30"/>
        </w:rPr>
      </w:pPr>
    </w:p>
    <w:p w:rsidR="00F259A8" w:rsidRDefault="00F259A8" w:rsidP="00F259A8">
      <w:pPr>
        <w:shd w:val="clear" w:color="auto" w:fill="FFFFFF"/>
        <w:tabs>
          <w:tab w:val="left" w:leader="underscore" w:pos="8227"/>
        </w:tabs>
        <w:spacing w:line="326" w:lineRule="exact"/>
        <w:jc w:val="center"/>
        <w:rPr>
          <w:sz w:val="30"/>
          <w:szCs w:val="30"/>
        </w:rPr>
      </w:pPr>
    </w:p>
    <w:p w:rsidR="00F259A8" w:rsidRDefault="00F259A8" w:rsidP="00F259A8">
      <w:pPr>
        <w:shd w:val="clear" w:color="auto" w:fill="FFFFFF"/>
        <w:spacing w:before="125"/>
        <w:ind w:left="4814"/>
        <w:jc w:val="center"/>
      </w:pPr>
      <w:r>
        <w:rPr>
          <w:sz w:val="30"/>
          <w:szCs w:val="30"/>
        </w:rPr>
        <w:t xml:space="preserve"> </w:t>
      </w:r>
    </w:p>
    <w:p w:rsidR="00F259A8" w:rsidRDefault="00F259A8" w:rsidP="00F259A8">
      <w:pPr>
        <w:jc w:val="right"/>
      </w:pPr>
      <w:r>
        <w:t>Приложение 2</w:t>
      </w:r>
    </w:p>
    <w:p w:rsidR="00F259A8" w:rsidRDefault="00F259A8" w:rsidP="00F259A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259A8" w:rsidRDefault="00F259A8" w:rsidP="00F259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Индикаторы,</w:t>
      </w:r>
    </w:p>
    <w:p w:rsidR="00F259A8" w:rsidRDefault="00F259A8" w:rsidP="00F259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характеризующие состояние экономики</w:t>
      </w:r>
    </w:p>
    <w:p w:rsidR="00F259A8" w:rsidRDefault="00F259A8" w:rsidP="00F259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социальной сферы муниципального образования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1619"/>
        <w:gridCol w:w="1260"/>
        <w:gridCol w:w="1260"/>
        <w:gridCol w:w="1080"/>
        <w:gridCol w:w="1260"/>
        <w:gridCol w:w="1080"/>
        <w:gridCol w:w="1260"/>
        <w:gridCol w:w="1260"/>
      </w:tblGrid>
      <w:tr w:rsidR="00F259A8" w:rsidTr="00F259A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</w:tr>
      <w:tr w:rsidR="00F259A8" w:rsidTr="00F259A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Среднемесячные денежные доходы на душу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7600</w:t>
            </w:r>
          </w:p>
        </w:tc>
      </w:tr>
      <w:tr w:rsidR="00F259A8" w:rsidTr="00F259A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Общий коэффициент рождаемости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1000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</w:tr>
      <w:tr w:rsidR="00F259A8" w:rsidTr="00F259A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Уровень общей занятости населения (отношение численности экономически активного населения за вычетом численности безработных к численности экономически активного населения)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F259A8" w:rsidTr="00F259A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Обеспеченность жильем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28,7</w:t>
            </w:r>
          </w:p>
        </w:tc>
      </w:tr>
      <w:tr w:rsidR="00F259A8" w:rsidTr="00F259A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Охват детей дошкольного возраста дошкольными учреждениями (отношение численности детей, посещающих дошкольные учреждения, к численности детей в дошкольном возрасте)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F259A8" w:rsidTr="00F259A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Обеспеченность телефонной связью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аппаратов на 100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F259A8" w:rsidTr="00F259A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Бюджетная обеспеченность населения (отношение собственных доходов бюджета к численности населения)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рублей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1380</w:t>
            </w:r>
          </w:p>
        </w:tc>
      </w:tr>
      <w:tr w:rsidR="00F259A8" w:rsidTr="00F259A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Отношение суммы собственных доходов бюджета к общей сумме доходов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50,5</w:t>
            </w:r>
          </w:p>
        </w:tc>
      </w:tr>
      <w:tr w:rsidR="00F259A8" w:rsidTr="00F259A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 Урожайность зерновых культур во всех категориях хозяйств в весе после доработки с одного гектара убранной площади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ц/га</w:t>
            </w:r>
          </w:p>
          <w:p w:rsidR="00F259A8" w:rsidRDefault="00F25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15,2</w:t>
            </w:r>
          </w:p>
        </w:tc>
      </w:tr>
      <w:tr w:rsidR="00F259A8" w:rsidTr="00F259A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 Продуктивность коров  во всех категориях  хозяйств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1 корову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2415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2530</w:t>
            </w:r>
          </w:p>
        </w:tc>
      </w:tr>
      <w:tr w:rsidR="00F259A8" w:rsidTr="00F259A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 Количество тракторов и комбайнов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штук на 100 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пашни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1,5</w:t>
            </w:r>
          </w:p>
        </w:tc>
      </w:tr>
    </w:tbl>
    <w:bookmarkEnd w:id="34"/>
    <w:p w:rsidR="00F259A8" w:rsidRDefault="00F259A8" w:rsidP="00F259A8">
      <w:pPr>
        <w:widowControl/>
        <w:tabs>
          <w:tab w:val="left" w:pos="12975"/>
        </w:tabs>
        <w:autoSpaceDE/>
        <w:adjustRightInd/>
        <w:ind w:firstLine="709"/>
      </w:pPr>
      <w:r>
        <w:lastRenderedPageBreak/>
        <w:tab/>
      </w:r>
    </w:p>
    <w:p w:rsidR="00F259A8" w:rsidRDefault="00F259A8" w:rsidP="00F259A8"/>
    <w:p w:rsidR="00F259A8" w:rsidRDefault="00F259A8" w:rsidP="00F259A8"/>
    <w:p w:rsidR="00F259A8" w:rsidRDefault="00F259A8" w:rsidP="00F259A8"/>
    <w:p w:rsidR="00F259A8" w:rsidRDefault="00F259A8" w:rsidP="00F259A8"/>
    <w:p w:rsidR="00F259A8" w:rsidRDefault="00F259A8" w:rsidP="00F259A8"/>
    <w:p w:rsidR="00F259A8" w:rsidRDefault="00F259A8" w:rsidP="00F259A8"/>
    <w:p w:rsidR="00F259A8" w:rsidRDefault="00F259A8" w:rsidP="00F259A8"/>
    <w:p w:rsidR="00F259A8" w:rsidRDefault="00F259A8" w:rsidP="00F259A8"/>
    <w:p w:rsidR="00F259A8" w:rsidRDefault="00F259A8" w:rsidP="00F259A8"/>
    <w:p w:rsidR="00F259A8" w:rsidRDefault="00F259A8" w:rsidP="00F259A8"/>
    <w:p w:rsidR="00F259A8" w:rsidRDefault="00F259A8" w:rsidP="00F259A8"/>
    <w:p w:rsidR="00F259A8" w:rsidRDefault="00F259A8" w:rsidP="00F259A8"/>
    <w:p w:rsidR="00F259A8" w:rsidRDefault="00F259A8" w:rsidP="00F259A8"/>
    <w:p w:rsidR="00F259A8" w:rsidRDefault="00F259A8" w:rsidP="00F259A8">
      <w:pPr>
        <w:tabs>
          <w:tab w:val="left" w:pos="468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9"/>
        <w:gridCol w:w="2983"/>
        <w:gridCol w:w="3589"/>
      </w:tblGrid>
      <w:tr w:rsidR="00F259A8" w:rsidTr="00F259A8">
        <w:tc>
          <w:tcPr>
            <w:tcW w:w="4912" w:type="dxa"/>
          </w:tcPr>
          <w:p w:rsidR="00F259A8" w:rsidRDefault="00F259A8">
            <w:pPr>
              <w:keepNext/>
              <w:jc w:val="center"/>
            </w:pPr>
          </w:p>
        </w:tc>
        <w:tc>
          <w:tcPr>
            <w:tcW w:w="4885" w:type="dxa"/>
          </w:tcPr>
          <w:p w:rsidR="00F259A8" w:rsidRDefault="00F259A8">
            <w:pPr>
              <w:keepNext/>
              <w:jc w:val="center"/>
            </w:pPr>
          </w:p>
        </w:tc>
        <w:tc>
          <w:tcPr>
            <w:tcW w:w="5104" w:type="dxa"/>
            <w:hideMark/>
          </w:tcPr>
          <w:p w:rsidR="00F259A8" w:rsidRDefault="00F259A8">
            <w:pPr>
              <w:jc w:val="right"/>
              <w:outlineLvl w:val="1"/>
            </w:pPr>
            <w:r>
              <w:t>Приложение  № 3</w:t>
            </w:r>
          </w:p>
        </w:tc>
      </w:tr>
      <w:tr w:rsidR="00F259A8" w:rsidTr="00F259A8">
        <w:tc>
          <w:tcPr>
            <w:tcW w:w="4912" w:type="dxa"/>
          </w:tcPr>
          <w:p w:rsidR="00F259A8" w:rsidRDefault="00F259A8">
            <w:pPr>
              <w:keepNext/>
              <w:ind w:hanging="142"/>
              <w:jc w:val="center"/>
            </w:pPr>
          </w:p>
        </w:tc>
        <w:tc>
          <w:tcPr>
            <w:tcW w:w="4885" w:type="dxa"/>
          </w:tcPr>
          <w:p w:rsidR="00F259A8" w:rsidRDefault="00F259A8">
            <w:pPr>
              <w:keepNext/>
              <w:jc w:val="center"/>
            </w:pPr>
          </w:p>
        </w:tc>
        <w:tc>
          <w:tcPr>
            <w:tcW w:w="5104" w:type="dxa"/>
          </w:tcPr>
          <w:p w:rsidR="00F259A8" w:rsidRDefault="00F259A8">
            <w:pPr>
              <w:jc w:val="right"/>
            </w:pPr>
            <w:r>
              <w:t xml:space="preserve">к решению Собрания депутатов </w:t>
            </w:r>
          </w:p>
          <w:p w:rsidR="00F259A8" w:rsidRDefault="00F259A8">
            <w:pPr>
              <w:jc w:val="right"/>
            </w:pPr>
            <w:r>
              <w:t>Урывского сельсовета</w:t>
            </w:r>
          </w:p>
          <w:p w:rsidR="00F259A8" w:rsidRDefault="00F259A8">
            <w:pPr>
              <w:jc w:val="right"/>
            </w:pPr>
            <w:r>
              <w:t>от  30.10.2014 года № 88</w:t>
            </w:r>
          </w:p>
          <w:p w:rsidR="00F259A8" w:rsidRDefault="00F259A8">
            <w:pPr>
              <w:outlineLvl w:val="1"/>
            </w:pPr>
          </w:p>
          <w:p w:rsidR="00F259A8" w:rsidRDefault="00F259A8">
            <w:pPr>
              <w:outlineLvl w:val="1"/>
            </w:pPr>
          </w:p>
        </w:tc>
      </w:tr>
    </w:tbl>
    <w:p w:rsidR="00F259A8" w:rsidRDefault="00F259A8" w:rsidP="00F259A8">
      <w:pPr>
        <w:keepNext/>
        <w:jc w:val="center"/>
      </w:pPr>
    </w:p>
    <w:p w:rsidR="00F259A8" w:rsidRDefault="00F259A8" w:rsidP="00F259A8">
      <w:pPr>
        <w:keepNext/>
        <w:jc w:val="center"/>
      </w:pPr>
      <w:r>
        <w:t xml:space="preserve">ПЕРЕЧЕНЬ </w:t>
      </w:r>
    </w:p>
    <w:p w:rsidR="00F259A8" w:rsidRDefault="00F259A8" w:rsidP="00F259A8">
      <w:pPr>
        <w:keepNext/>
        <w:jc w:val="center"/>
      </w:pPr>
      <w:r>
        <w:t>целевых показателей указов Президента Российской Федерации от 7 мая 2012 года № 596-606</w:t>
      </w:r>
    </w:p>
    <w:p w:rsidR="00F259A8" w:rsidRDefault="00F259A8" w:rsidP="00F259A8">
      <w:pPr>
        <w:keepNext/>
        <w:rPr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244"/>
        <w:gridCol w:w="1134"/>
        <w:gridCol w:w="850"/>
        <w:gridCol w:w="851"/>
        <w:gridCol w:w="850"/>
        <w:gridCol w:w="850"/>
        <w:gridCol w:w="851"/>
        <w:gridCol w:w="850"/>
        <w:gridCol w:w="851"/>
        <w:gridCol w:w="1275"/>
      </w:tblGrid>
      <w:tr w:rsidR="00F259A8" w:rsidTr="00F259A8">
        <w:trPr>
          <w:tblHeader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</w:p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259A8" w:rsidRDefault="00F259A8">
            <w:pPr>
              <w:pStyle w:val="af7"/>
              <w:keepNext/>
              <w:tabs>
                <w:tab w:val="left" w:pos="709"/>
              </w:tabs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</w:p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Указа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F259A8" w:rsidTr="00F259A8">
        <w:trPr>
          <w:tblHeader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keepNext/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keepNext/>
              <w:tabs>
                <w:tab w:val="left" w:pos="176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Целевое значение </w:t>
            </w:r>
          </w:p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</w:t>
            </w:r>
          </w:p>
        </w:tc>
      </w:tr>
      <w:tr w:rsidR="00F259A8" w:rsidTr="00F259A8">
        <w:trPr>
          <w:tblHeader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F259A8" w:rsidRDefault="00F259A8" w:rsidP="00F259A8">
      <w:pPr>
        <w:keepNext/>
        <w:rPr>
          <w:sz w:val="2"/>
          <w:szCs w:val="2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244"/>
        <w:gridCol w:w="1134"/>
        <w:gridCol w:w="850"/>
        <w:gridCol w:w="851"/>
        <w:gridCol w:w="850"/>
        <w:gridCol w:w="850"/>
        <w:gridCol w:w="851"/>
        <w:gridCol w:w="850"/>
        <w:gridCol w:w="851"/>
        <w:gridCol w:w="1275"/>
      </w:tblGrid>
      <w:tr w:rsidR="00F259A8" w:rsidTr="00F259A8">
        <w:trPr>
          <w:tblHeader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pStyle w:val="af7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259A8" w:rsidTr="00F259A8">
        <w:tc>
          <w:tcPr>
            <w:tcW w:w="15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F259A8" w:rsidTr="00F259A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Объем инвестиций в основной капитал за счет всех источников финансирования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59A8" w:rsidTr="00F259A8">
        <w:tc>
          <w:tcPr>
            <w:tcW w:w="152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Указ Президента Российской Федерации от 7 мая 2012 года № 597 </w:t>
            </w:r>
          </w:p>
          <w:p w:rsidR="00F259A8" w:rsidRDefault="00F259A8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 мероприятиях по реализации государственной социальной политики»</w:t>
            </w:r>
          </w:p>
        </w:tc>
      </w:tr>
      <w:tr w:rsidR="00F259A8" w:rsidTr="00F259A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реальной заработной платы относительно уровня 2011 года (Алтайский край)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8" w:right="-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8" w:right="-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8" w:right="-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8" w:right="-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8" w:right="-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8" w:right="-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8" w:right="-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59A8" w:rsidRDefault="00F259A8">
            <w:pPr>
              <w:keepNext/>
              <w:ind w:left="-108" w:right="-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150,9 </w:t>
            </w:r>
          </w:p>
          <w:p w:rsidR="00F259A8" w:rsidRDefault="00F259A8">
            <w:pPr>
              <w:keepNext/>
              <w:ind w:left="-108" w:right="-155"/>
              <w:jc w:val="center"/>
              <w:rPr>
                <w:sz w:val="24"/>
                <w:szCs w:val="24"/>
              </w:rPr>
            </w:pPr>
          </w:p>
        </w:tc>
      </w:tr>
      <w:tr w:rsidR="00F259A8" w:rsidTr="00F259A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средней заработной платы педагогических работников образовательных учреждений общего образования к средней заработной плате по Алтайскому краю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  <w:p w:rsidR="00F259A8" w:rsidRDefault="00F259A8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259A8" w:rsidRDefault="00F259A8">
            <w:pPr>
              <w:keepNext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F259A8" w:rsidTr="00F259A8"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59A8" w:rsidRDefault="00F259A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Алтайскому краю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8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A8" w:rsidRDefault="00F259A8">
            <w:pPr>
              <w:keepNext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  <w:p w:rsidR="00F259A8" w:rsidRDefault="00F259A8">
            <w:pPr>
              <w:keepNext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259A8" w:rsidRDefault="00F259A8">
            <w:pPr>
              <w:keepNext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F259A8" w:rsidTr="00F259A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Алтайскому краю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ind w:left="-108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  <w:r>
              <w:rPr>
                <w:sz w:val="24"/>
                <w:szCs w:val="24"/>
              </w:rPr>
              <w:t>,0</w:t>
            </w: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  <w:r>
              <w:rPr>
                <w:sz w:val="24"/>
                <w:szCs w:val="24"/>
              </w:rPr>
              <w:t>,0</w:t>
            </w: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  <w:r>
              <w:rPr>
                <w:sz w:val="24"/>
                <w:szCs w:val="24"/>
              </w:rPr>
              <w:t>,0</w:t>
            </w: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  <w:r>
              <w:rPr>
                <w:sz w:val="24"/>
                <w:szCs w:val="24"/>
              </w:rPr>
              <w:t>,0</w:t>
            </w: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,0</w:t>
            </w: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  <w:r>
              <w:rPr>
                <w:sz w:val="24"/>
                <w:szCs w:val="24"/>
              </w:rPr>
              <w:t>,0</w:t>
            </w: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  <w:r>
              <w:rPr>
                <w:sz w:val="24"/>
                <w:szCs w:val="24"/>
              </w:rPr>
              <w:t>,0</w:t>
            </w: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  <w:p w:rsidR="00F259A8" w:rsidRDefault="00F259A8">
            <w:pPr>
              <w:keepNext/>
              <w:ind w:left="-108" w:right="-108" w:firstLine="1"/>
              <w:jc w:val="center"/>
              <w:rPr>
                <w:b/>
                <w:sz w:val="24"/>
                <w:szCs w:val="24"/>
              </w:rPr>
            </w:pP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</w:tc>
      </w:tr>
      <w:tr w:rsidR="00F259A8" w:rsidTr="00F259A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средней заработной платы работников учреждений культуры к средней заработной плате по Алтайскому краю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ind w:left="-108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259A8" w:rsidRDefault="00F259A8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</w:p>
        </w:tc>
      </w:tr>
      <w:tr w:rsidR="00F259A8" w:rsidTr="00F259A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оборудованных (оснащенных) рабочих мест для трудоустройства инвалидов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59A8" w:rsidTr="00F259A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F259A8" w:rsidTr="00F259A8">
        <w:tc>
          <w:tcPr>
            <w:tcW w:w="152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Указ Президента Российской Федерации от 7 мая 2012 года № 598 </w:t>
            </w:r>
          </w:p>
          <w:p w:rsidR="00F259A8" w:rsidRDefault="00F259A8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 совершенствовании государственной политики в сфере здравоохранения»</w:t>
            </w:r>
          </w:p>
        </w:tc>
      </w:tr>
      <w:tr w:rsidR="00F259A8" w:rsidTr="00F259A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59A8" w:rsidRDefault="00F259A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Приток и закрепление медицинских кадров: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9A8" w:rsidRDefault="00F259A8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9A8" w:rsidRDefault="00F259A8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F259A8" w:rsidTr="00F259A8"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9A8" w:rsidRDefault="00F259A8">
            <w:pPr>
              <w:pStyle w:val="af7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59A8" w:rsidRDefault="00F259A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Обеспеченность врачами городского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59A8" w:rsidRDefault="00F259A8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9A8" w:rsidRDefault="00F259A8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(2016 г)</w:t>
            </w:r>
          </w:p>
        </w:tc>
      </w:tr>
      <w:tr w:rsidR="00F259A8" w:rsidTr="00F259A8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pStyle w:val="af7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Обеспеченность врачами сельского населения</w:t>
            </w:r>
          </w:p>
          <w:p w:rsidR="00F259A8" w:rsidRDefault="00F259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7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7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7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7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7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7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7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pStyle w:val="af7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pStyle w:val="af7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F259A8" w:rsidRDefault="00F259A8">
            <w:pPr>
              <w:pStyle w:val="af7"/>
              <w:keepNext/>
              <w:tabs>
                <w:tab w:val="left" w:pos="709"/>
              </w:tabs>
              <w:ind w:left="-142" w:right="-108" w:firstLine="142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(2016 г.</w:t>
            </w:r>
            <w:r>
              <w:rPr>
                <w:szCs w:val="24"/>
              </w:rPr>
              <w:t>)</w:t>
            </w:r>
          </w:p>
        </w:tc>
      </w:tr>
      <w:tr w:rsidR="00F259A8" w:rsidTr="00F259A8">
        <w:tc>
          <w:tcPr>
            <w:tcW w:w="1527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Указ Президента Российской Федерации от 7 мая 2012 года № 599 </w:t>
            </w:r>
          </w:p>
          <w:p w:rsidR="00F259A8" w:rsidRDefault="00F259A8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 мерах по реализации государственной политики в области образования и науки»</w:t>
            </w:r>
          </w:p>
        </w:tc>
      </w:tr>
      <w:tr w:rsidR="00F259A8" w:rsidTr="00F259A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дошкольного образования</w:t>
            </w:r>
            <w:r>
              <w:rPr>
                <w:rStyle w:val="afa"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(2016 г.)</w:t>
            </w:r>
          </w:p>
        </w:tc>
      </w:tr>
      <w:tr w:rsidR="00F259A8" w:rsidTr="00F259A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59A8" w:rsidRDefault="00F259A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(2020 г.)</w:t>
            </w:r>
          </w:p>
        </w:tc>
      </w:tr>
      <w:tr w:rsidR="00F259A8" w:rsidTr="00F259A8">
        <w:tc>
          <w:tcPr>
            <w:tcW w:w="15274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Указ Президента Российской Федерации от 7 мая 2012 года № 600 «О мерах по обеспечению граждан Российской Федерации  доступным и комфортным жильем и повышению качества жилищно-коммунальных услуг»</w:t>
            </w:r>
          </w:p>
        </w:tc>
      </w:tr>
      <w:tr w:rsidR="00F259A8" w:rsidTr="00F259A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Ввод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59A8" w:rsidRDefault="00F259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F259A8" w:rsidTr="00F259A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9A8" w:rsidRDefault="00F259A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земельных участков, предоставляемых для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ind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59A8" w:rsidTr="00F259A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Количество семей, переселенных из ветхого и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59A8" w:rsidTr="00F259A8">
        <w:tc>
          <w:tcPr>
            <w:tcW w:w="15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Указ Президента Российской Федерации от 7 мая 2012 года № 601 </w:t>
            </w:r>
          </w:p>
          <w:p w:rsidR="00F259A8" w:rsidRDefault="00F259A8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F259A8" w:rsidTr="00F259A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A8" w:rsidRDefault="00F259A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удовлетворенности граждан Российской Федерации качеством предоставления государственных и муниципальных услуг </w:t>
            </w:r>
          </w:p>
          <w:p w:rsidR="00F259A8" w:rsidRDefault="00F259A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(2018 г.)</w:t>
            </w:r>
          </w:p>
        </w:tc>
      </w:tr>
      <w:tr w:rsidR="00F259A8" w:rsidTr="00F259A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(2015 г.)</w:t>
            </w:r>
          </w:p>
        </w:tc>
      </w:tr>
      <w:tr w:rsidR="00F259A8" w:rsidTr="00F259A8"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(2018 г.)</w:t>
            </w:r>
          </w:p>
        </w:tc>
      </w:tr>
      <w:tr w:rsidR="00F259A8" w:rsidTr="00F259A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время ожидания в очереди при обращении заявителя в орган исполнительной власти Алтайского края (орган местного самоуправления) для получения государственных (муниципальных)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(2014 г.)</w:t>
            </w:r>
          </w:p>
        </w:tc>
      </w:tr>
      <w:tr w:rsidR="00F259A8" w:rsidTr="00F259A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число обращений представителей </w:t>
            </w:r>
            <w:proofErr w:type="gramStart"/>
            <w:r>
              <w:rPr>
                <w:sz w:val="24"/>
                <w:szCs w:val="24"/>
              </w:rPr>
              <w:t>бизнес-сообщества</w:t>
            </w:r>
            <w:proofErr w:type="gramEnd"/>
            <w:r>
              <w:rPr>
                <w:sz w:val="24"/>
                <w:szCs w:val="24"/>
              </w:rPr>
              <w:t xml:space="preserve"> в орган местного самоуправления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259A8" w:rsidRDefault="00F259A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(2014 г.)</w:t>
            </w:r>
          </w:p>
        </w:tc>
      </w:tr>
      <w:tr w:rsidR="00F259A8" w:rsidTr="00F259A8">
        <w:tc>
          <w:tcPr>
            <w:tcW w:w="15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Указ Президента Российской Федерации от 7 мая 2012 года № 606 </w:t>
            </w:r>
          </w:p>
          <w:p w:rsidR="00F259A8" w:rsidRDefault="00F259A8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 мерах по реализации демографической политики Российской Федерации»</w:t>
            </w:r>
          </w:p>
        </w:tc>
      </w:tr>
      <w:tr w:rsidR="00F259A8" w:rsidTr="00F259A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Суммарный коэффициент рождаемости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  <w:r>
              <w:rPr>
                <w:sz w:val="24"/>
                <w:szCs w:val="24"/>
              </w:rPr>
              <w:t xml:space="preserve"> на 1 женщину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  <w:p w:rsidR="00F259A8" w:rsidRDefault="00F259A8">
            <w:pPr>
              <w:keepNext/>
              <w:ind w:left="-107"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(2018 г.)</w:t>
            </w:r>
          </w:p>
        </w:tc>
      </w:tr>
      <w:tr w:rsidR="00F259A8" w:rsidTr="00F259A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tabs>
                <w:tab w:val="left" w:pos="43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259A8" w:rsidTr="00F259A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A8" w:rsidRDefault="00F259A8">
            <w:pPr>
              <w:pStyle w:val="af7"/>
              <w:keepNext/>
              <w:numPr>
                <w:ilvl w:val="0"/>
                <w:numId w:val="14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tabs>
                <w:tab w:val="left" w:pos="43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многодетных семей, улучшивших жилищные условия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A8" w:rsidRDefault="00F259A8">
            <w:pPr>
              <w:keepNext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A8" w:rsidRDefault="00F259A8">
            <w:pPr>
              <w:keepNext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A8" w:rsidRDefault="00F259A8">
            <w:pPr>
              <w:keepNext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A8" w:rsidRDefault="00F259A8">
            <w:pPr>
              <w:keepNext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A8" w:rsidRDefault="00F259A8">
            <w:pPr>
              <w:keepNext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9A8" w:rsidRDefault="00F259A8">
            <w:pPr>
              <w:keepNext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F259A8" w:rsidRDefault="00F259A8" w:rsidP="00F259A8">
      <w:pPr>
        <w:keepNext/>
        <w:rPr>
          <w:sz w:val="24"/>
          <w:szCs w:val="24"/>
        </w:rPr>
      </w:pPr>
    </w:p>
    <w:p w:rsidR="00F259A8" w:rsidRDefault="00F259A8" w:rsidP="00F259A8">
      <w:pPr>
        <w:keepNext/>
        <w:rPr>
          <w:sz w:val="24"/>
          <w:szCs w:val="24"/>
        </w:rPr>
      </w:pPr>
    </w:p>
    <w:p w:rsidR="00F259A8" w:rsidRDefault="00F259A8" w:rsidP="00F259A8">
      <w:pPr>
        <w:keepNext/>
        <w:rPr>
          <w:sz w:val="24"/>
          <w:szCs w:val="24"/>
        </w:rPr>
      </w:pPr>
    </w:p>
    <w:p w:rsidR="00F259A8" w:rsidRDefault="00F259A8" w:rsidP="00F259A8">
      <w:pPr>
        <w:keepNext/>
        <w:rPr>
          <w:sz w:val="24"/>
          <w:szCs w:val="24"/>
        </w:rPr>
      </w:pPr>
    </w:p>
    <w:p w:rsidR="00F259A8" w:rsidRDefault="00F259A8" w:rsidP="00F259A8">
      <w:pPr>
        <w:keepNext/>
        <w:rPr>
          <w:sz w:val="24"/>
          <w:szCs w:val="24"/>
        </w:rPr>
      </w:pPr>
    </w:p>
    <w:p w:rsidR="00F259A8" w:rsidRDefault="00F259A8" w:rsidP="00F259A8">
      <w:pPr>
        <w:widowControl/>
        <w:autoSpaceDE/>
        <w:adjustRightInd/>
        <w:ind w:firstLine="709"/>
      </w:pPr>
    </w:p>
    <w:tbl>
      <w:tblPr>
        <w:tblW w:w="1537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94"/>
        <w:gridCol w:w="2594"/>
        <w:gridCol w:w="1256"/>
        <w:gridCol w:w="2016"/>
        <w:gridCol w:w="2326"/>
        <w:gridCol w:w="2570"/>
        <w:gridCol w:w="4019"/>
      </w:tblGrid>
      <w:tr w:rsidR="00F259A8" w:rsidTr="00F259A8">
        <w:trPr>
          <w:trHeight w:val="375"/>
        </w:trPr>
        <w:tc>
          <w:tcPr>
            <w:tcW w:w="15380" w:type="dxa"/>
            <w:gridSpan w:val="7"/>
            <w:noWrap/>
            <w:vAlign w:val="bottom"/>
          </w:tcPr>
          <w:p w:rsidR="00F259A8" w:rsidRDefault="00F259A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№ 4 </w:t>
            </w:r>
          </w:p>
          <w:p w:rsidR="00F259A8" w:rsidRDefault="00F259A8">
            <w:pPr>
              <w:jc w:val="right"/>
            </w:pPr>
            <w:r>
              <w:t xml:space="preserve">к решению Собрания депутатов </w:t>
            </w:r>
          </w:p>
          <w:p w:rsidR="00F259A8" w:rsidRDefault="00F259A8">
            <w:pPr>
              <w:jc w:val="right"/>
            </w:pPr>
            <w:r>
              <w:t>Урывского сельсовета</w:t>
            </w:r>
          </w:p>
          <w:p w:rsidR="00F259A8" w:rsidRDefault="00F259A8">
            <w:pPr>
              <w:jc w:val="right"/>
            </w:pPr>
            <w:r>
              <w:t>от 30.10.2014 года № 88</w:t>
            </w:r>
          </w:p>
          <w:p w:rsidR="00F259A8" w:rsidRDefault="00F259A8">
            <w:pPr>
              <w:rPr>
                <w:bCs/>
                <w:sz w:val="23"/>
                <w:szCs w:val="23"/>
              </w:rPr>
            </w:pPr>
          </w:p>
          <w:p w:rsidR="00F259A8" w:rsidRDefault="00F259A8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F259A8" w:rsidTr="00F259A8">
        <w:trPr>
          <w:trHeight w:val="375"/>
        </w:trPr>
        <w:tc>
          <w:tcPr>
            <w:tcW w:w="15380" w:type="dxa"/>
            <w:gridSpan w:val="7"/>
            <w:noWrap/>
            <w:vAlign w:val="bottom"/>
            <w:hideMark/>
          </w:tcPr>
          <w:p w:rsidR="00F259A8" w:rsidRDefault="00F259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ПЕРЕЧЕНЬ</w:t>
            </w:r>
          </w:p>
        </w:tc>
      </w:tr>
      <w:tr w:rsidR="00F259A8" w:rsidTr="00F259A8">
        <w:trPr>
          <w:trHeight w:val="375"/>
        </w:trPr>
        <w:tc>
          <w:tcPr>
            <w:tcW w:w="15380" w:type="dxa"/>
            <w:gridSpan w:val="7"/>
            <w:vAlign w:val="bottom"/>
            <w:hideMark/>
          </w:tcPr>
          <w:p w:rsidR="00F259A8" w:rsidRDefault="00F259A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земель, подлежащих переводу из одной категории в другую</w:t>
            </w:r>
          </w:p>
        </w:tc>
      </w:tr>
      <w:tr w:rsidR="00F259A8" w:rsidTr="00F259A8">
        <w:trPr>
          <w:trHeight w:val="92"/>
        </w:trPr>
        <w:tc>
          <w:tcPr>
            <w:tcW w:w="594" w:type="dxa"/>
            <w:noWrap/>
            <w:vAlign w:val="bottom"/>
          </w:tcPr>
          <w:p w:rsidR="00F259A8" w:rsidRDefault="00F259A8">
            <w:pPr>
              <w:jc w:val="center"/>
              <w:rPr>
                <w:b/>
                <w:bCs/>
              </w:rPr>
            </w:pPr>
          </w:p>
        </w:tc>
        <w:tc>
          <w:tcPr>
            <w:tcW w:w="2595" w:type="dxa"/>
            <w:noWrap/>
            <w:vAlign w:val="bottom"/>
          </w:tcPr>
          <w:p w:rsidR="00F259A8" w:rsidRDefault="00F259A8"/>
        </w:tc>
        <w:tc>
          <w:tcPr>
            <w:tcW w:w="1256" w:type="dxa"/>
            <w:noWrap/>
            <w:vAlign w:val="bottom"/>
          </w:tcPr>
          <w:p w:rsidR="00F259A8" w:rsidRDefault="00F259A8"/>
        </w:tc>
        <w:tc>
          <w:tcPr>
            <w:tcW w:w="2017" w:type="dxa"/>
            <w:noWrap/>
            <w:vAlign w:val="bottom"/>
          </w:tcPr>
          <w:p w:rsidR="00F259A8" w:rsidRDefault="00F259A8"/>
        </w:tc>
        <w:tc>
          <w:tcPr>
            <w:tcW w:w="2327" w:type="dxa"/>
            <w:noWrap/>
            <w:vAlign w:val="bottom"/>
          </w:tcPr>
          <w:p w:rsidR="00F259A8" w:rsidRDefault="00F259A8"/>
        </w:tc>
        <w:tc>
          <w:tcPr>
            <w:tcW w:w="2571" w:type="dxa"/>
            <w:noWrap/>
            <w:vAlign w:val="bottom"/>
          </w:tcPr>
          <w:p w:rsidR="00F259A8" w:rsidRDefault="00F259A8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noWrap/>
            <w:vAlign w:val="bottom"/>
          </w:tcPr>
          <w:p w:rsidR="00F259A8" w:rsidRDefault="00F259A8"/>
        </w:tc>
      </w:tr>
      <w:tr w:rsidR="00F259A8" w:rsidTr="00F259A8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№ </w:t>
            </w:r>
            <w:proofErr w:type="gramStart"/>
            <w:r>
              <w:rPr>
                <w:color w:val="000000"/>
                <w:sz w:val="17"/>
                <w:szCs w:val="17"/>
              </w:rPr>
              <w:t>п</w:t>
            </w:r>
            <w:proofErr w:type="gramEnd"/>
            <w:r>
              <w:rPr>
                <w:color w:val="000000"/>
                <w:sz w:val="17"/>
                <w:szCs w:val="17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Местоположение земельного участка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площадь участка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Категория земель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Цель предоставления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Пользователи</w:t>
            </w:r>
          </w:p>
        </w:tc>
      </w:tr>
      <w:tr w:rsidR="00F259A8" w:rsidTr="00F259A8">
        <w:trPr>
          <w:trHeight w:val="9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существующая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которую необходимо перевести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F259A8" w:rsidTr="00F259A8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</w:tr>
      <w:tr w:rsidR="00F259A8" w:rsidTr="00F259A8">
        <w:trPr>
          <w:trHeight w:val="1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F259A8" w:rsidTr="00F259A8">
        <w:trPr>
          <w:trHeight w:val="9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9A8" w:rsidRDefault="00F259A8">
            <w:pPr>
              <w:rPr>
                <w:sz w:val="17"/>
                <w:szCs w:val="17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ind w:right="-2"/>
              <w:jc w:val="center"/>
              <w:rPr>
                <w:sz w:val="17"/>
                <w:szCs w:val="17"/>
              </w:rPr>
            </w:pPr>
          </w:p>
        </w:tc>
      </w:tr>
      <w:tr w:rsidR="00F259A8" w:rsidTr="00F259A8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ind w:right="-2"/>
              <w:jc w:val="center"/>
              <w:rPr>
                <w:sz w:val="17"/>
                <w:szCs w:val="17"/>
              </w:rPr>
            </w:pPr>
          </w:p>
        </w:tc>
      </w:tr>
      <w:tr w:rsidR="00F259A8" w:rsidTr="00F259A8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ind w:right="-2"/>
              <w:jc w:val="center"/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A8" w:rsidRDefault="00F259A8">
            <w:pPr>
              <w:ind w:right="-2"/>
              <w:jc w:val="center"/>
              <w:rPr>
                <w:sz w:val="17"/>
                <w:szCs w:val="17"/>
              </w:rPr>
            </w:pPr>
          </w:p>
        </w:tc>
      </w:tr>
    </w:tbl>
    <w:p w:rsidR="00F259A8" w:rsidRDefault="00F259A8" w:rsidP="00F259A8">
      <w:pPr>
        <w:rPr>
          <w:sz w:val="17"/>
          <w:szCs w:val="17"/>
        </w:rPr>
      </w:pPr>
    </w:p>
    <w:p w:rsidR="00F2222F" w:rsidRPr="00486624" w:rsidRDefault="00F2222F" w:rsidP="00486624"/>
    <w:sectPr w:rsidR="00F2222F" w:rsidRPr="0048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DC" w:rsidRDefault="00D708DC" w:rsidP="00F259A8">
      <w:r>
        <w:separator/>
      </w:r>
    </w:p>
  </w:endnote>
  <w:endnote w:type="continuationSeparator" w:id="0">
    <w:p w:rsidR="00D708DC" w:rsidRDefault="00D708DC" w:rsidP="00F2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DC" w:rsidRDefault="00D708DC" w:rsidP="00F259A8">
      <w:r>
        <w:separator/>
      </w:r>
    </w:p>
  </w:footnote>
  <w:footnote w:type="continuationSeparator" w:id="0">
    <w:p w:rsidR="00D708DC" w:rsidRDefault="00D708DC" w:rsidP="00F259A8">
      <w:r>
        <w:continuationSeparator/>
      </w:r>
    </w:p>
  </w:footnote>
  <w:footnote w:id="1">
    <w:p w:rsidR="00F259A8" w:rsidRDefault="00F259A8" w:rsidP="00F259A8">
      <w:pPr>
        <w:pStyle w:val="a7"/>
      </w:pPr>
      <w:r>
        <w:rPr>
          <w:rStyle w:val="afa"/>
        </w:rPr>
        <w:footnoteRef/>
      </w:r>
      <w:r>
        <w:t xml:space="preserve"> </w:t>
      </w:r>
      <w:proofErr w:type="gramStart"/>
      <w:r>
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6399"/>
    <w:multiLevelType w:val="multilevel"/>
    <w:tmpl w:val="74A09D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2405CE8"/>
    <w:multiLevelType w:val="singleLevel"/>
    <w:tmpl w:val="0244364E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47CA53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538261A4"/>
    <w:multiLevelType w:val="singleLevel"/>
    <w:tmpl w:val="8A487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4">
    <w:nsid w:val="57AB0321"/>
    <w:multiLevelType w:val="hybridMultilevel"/>
    <w:tmpl w:val="E3BEAE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F5C1A"/>
    <w:multiLevelType w:val="singleLevel"/>
    <w:tmpl w:val="0244364E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7A124FAF"/>
    <w:multiLevelType w:val="hybridMultilevel"/>
    <w:tmpl w:val="EF6E0558"/>
    <w:lvl w:ilvl="0" w:tplc="73DEA3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</w:num>
  <w:num w:numId="7">
    <w:abstractNumId w:val="1"/>
  </w:num>
  <w:num w:numId="8">
    <w:abstractNumId w:val="1"/>
    <w:lvlOverride w:ilvl="0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8C"/>
    <w:rsid w:val="00202BE3"/>
    <w:rsid w:val="00486624"/>
    <w:rsid w:val="00537083"/>
    <w:rsid w:val="009131BB"/>
    <w:rsid w:val="00B3041B"/>
    <w:rsid w:val="00B36BC3"/>
    <w:rsid w:val="00B86897"/>
    <w:rsid w:val="00BF798C"/>
    <w:rsid w:val="00D708DC"/>
    <w:rsid w:val="00F2222F"/>
    <w:rsid w:val="00F2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9A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259A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59A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59A8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pacing w:val="14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F259A8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F259A8"/>
    <w:pPr>
      <w:widowControl/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304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04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041B"/>
  </w:style>
  <w:style w:type="character" w:styleId="a5">
    <w:name w:val="Strong"/>
    <w:basedOn w:val="a0"/>
    <w:uiPriority w:val="22"/>
    <w:qFormat/>
    <w:rsid w:val="00B3041B"/>
    <w:rPr>
      <w:b/>
      <w:bCs/>
    </w:rPr>
  </w:style>
  <w:style w:type="character" w:customStyle="1" w:styleId="10">
    <w:name w:val="Заголовок 1 Знак"/>
    <w:basedOn w:val="a0"/>
    <w:link w:val="1"/>
    <w:rsid w:val="00F259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259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259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259A8"/>
    <w:rPr>
      <w:rFonts w:ascii="Times New Roman" w:eastAsia="Times New Roman" w:hAnsi="Times New Roman" w:cs="Times New Roman"/>
      <w:b/>
      <w:spacing w:val="14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25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59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259A8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unhideWhenUsed/>
    <w:rsid w:val="00F259A8"/>
    <w:pPr>
      <w:widowControl/>
      <w:tabs>
        <w:tab w:val="right" w:leader="dot" w:pos="9355"/>
      </w:tabs>
      <w:autoSpaceDE/>
      <w:autoSpaceDN/>
      <w:adjustRightInd/>
      <w:spacing w:line="360" w:lineRule="auto"/>
    </w:pPr>
    <w:rPr>
      <w:rFonts w:ascii="Times New Roman" w:hAnsi="Times New Roman" w:cs="Times New Roman"/>
      <w:noProof/>
      <w:sz w:val="24"/>
    </w:rPr>
  </w:style>
  <w:style w:type="paragraph" w:styleId="a7">
    <w:name w:val="footnote text"/>
    <w:basedOn w:val="a"/>
    <w:link w:val="a8"/>
    <w:semiHidden/>
    <w:unhideWhenUsed/>
    <w:rsid w:val="00F259A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8">
    <w:name w:val="Текст сноски Знак"/>
    <w:basedOn w:val="a0"/>
    <w:link w:val="a7"/>
    <w:semiHidden/>
    <w:rsid w:val="00F25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F259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259A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semiHidden/>
    <w:unhideWhenUsed/>
    <w:rsid w:val="00F259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F259A8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F259A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e">
    <w:name w:val="Название Знак"/>
    <w:basedOn w:val="a0"/>
    <w:link w:val="ad"/>
    <w:rsid w:val="00F259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F259A8"/>
    <w:pPr>
      <w:spacing w:after="120"/>
    </w:pPr>
  </w:style>
  <w:style w:type="character" w:customStyle="1" w:styleId="af0">
    <w:name w:val="Основной текст Знак"/>
    <w:basedOn w:val="a0"/>
    <w:link w:val="af"/>
    <w:rsid w:val="00F259A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F259A8"/>
    <w:pPr>
      <w:widowControl/>
      <w:autoSpaceDE/>
      <w:autoSpaceDN/>
      <w:adjustRightInd/>
      <w:ind w:firstLine="7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F259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Subtitle"/>
    <w:basedOn w:val="a"/>
    <w:link w:val="af4"/>
    <w:qFormat/>
    <w:rsid w:val="00F259A8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f4">
    <w:name w:val="Подзаголовок Знак"/>
    <w:basedOn w:val="a0"/>
    <w:link w:val="af3"/>
    <w:rsid w:val="00F259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259A8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F25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259A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259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F259A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25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semiHidden/>
    <w:unhideWhenUsed/>
    <w:rsid w:val="00F259A8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semiHidden/>
    <w:rsid w:val="00F259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qFormat/>
    <w:rsid w:val="00F259A8"/>
    <w:pPr>
      <w:widowControl/>
      <w:autoSpaceDE/>
      <w:autoSpaceDN/>
      <w:adjustRightInd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Заголовок_2 Знак Знак"/>
    <w:basedOn w:val="12"/>
    <w:link w:val="26"/>
    <w:locked/>
    <w:rsid w:val="00F259A8"/>
    <w:rPr>
      <w:b/>
      <w:kern w:val="32"/>
      <w:sz w:val="28"/>
      <w:szCs w:val="28"/>
      <w:lang w:val="en-US"/>
    </w:rPr>
  </w:style>
  <w:style w:type="paragraph" w:customStyle="1" w:styleId="26">
    <w:name w:val="Заголовок_2 Знак"/>
    <w:basedOn w:val="a"/>
    <w:next w:val="a"/>
    <w:link w:val="25"/>
    <w:rsid w:val="00F259A8"/>
    <w:pPr>
      <w:keepNext/>
      <w:widowControl/>
      <w:tabs>
        <w:tab w:val="num" w:pos="360"/>
      </w:tabs>
      <w:autoSpaceDE/>
      <w:autoSpaceDN/>
      <w:adjustRightInd/>
      <w:spacing w:before="60" w:after="60"/>
      <w:jc w:val="center"/>
      <w:outlineLvl w:val="0"/>
    </w:pPr>
    <w:rPr>
      <w:rFonts w:asciiTheme="minorHAnsi" w:eastAsiaTheme="minorHAnsi" w:hAnsiTheme="minorHAnsi" w:cstheme="minorBidi"/>
      <w:b/>
      <w:kern w:val="32"/>
      <w:sz w:val="28"/>
      <w:szCs w:val="28"/>
      <w:lang w:val="en-US" w:eastAsia="en-US"/>
    </w:rPr>
  </w:style>
  <w:style w:type="paragraph" w:customStyle="1" w:styleId="41">
    <w:name w:val="заголовок 4"/>
    <w:basedOn w:val="a"/>
    <w:next w:val="a"/>
    <w:rsid w:val="00F259A8"/>
    <w:pPr>
      <w:keepNext/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_1 Знак"/>
    <w:basedOn w:val="a0"/>
    <w:link w:val="13"/>
    <w:locked/>
    <w:rsid w:val="00F259A8"/>
    <w:rPr>
      <w:b/>
      <w:kern w:val="32"/>
      <w:sz w:val="28"/>
      <w:szCs w:val="28"/>
      <w:lang w:val="en-US"/>
    </w:rPr>
  </w:style>
  <w:style w:type="paragraph" w:customStyle="1" w:styleId="13">
    <w:name w:val="Заголовок_1"/>
    <w:basedOn w:val="1"/>
    <w:next w:val="a"/>
    <w:link w:val="12"/>
    <w:rsid w:val="00F259A8"/>
    <w:pPr>
      <w:widowControl/>
      <w:tabs>
        <w:tab w:val="num" w:pos="360"/>
      </w:tabs>
      <w:autoSpaceDE/>
      <w:autoSpaceDN/>
      <w:adjustRightInd/>
      <w:spacing w:before="60"/>
      <w:jc w:val="center"/>
    </w:pPr>
    <w:rPr>
      <w:rFonts w:asciiTheme="minorHAnsi" w:eastAsiaTheme="minorHAnsi" w:hAnsiTheme="minorHAnsi" w:cstheme="minorBidi"/>
      <w:bCs w:val="0"/>
      <w:sz w:val="28"/>
      <w:szCs w:val="28"/>
      <w:lang w:val="en-US" w:eastAsia="en-US"/>
    </w:rPr>
  </w:style>
  <w:style w:type="paragraph" w:customStyle="1" w:styleId="Iniiaiieoaeno">
    <w:name w:val="Iniiaiie oaeno"/>
    <w:basedOn w:val="a"/>
    <w:rsid w:val="00F259A8"/>
    <w:pPr>
      <w:widowControl/>
      <w:overflowPunct w:val="0"/>
      <w:spacing w:after="120" w:line="276" w:lineRule="auto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14">
    <w:name w:val="Обычный1"/>
    <w:rsid w:val="00F259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F259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Приложение"/>
    <w:basedOn w:val="13"/>
    <w:rsid w:val="00F259A8"/>
    <w:pPr>
      <w:jc w:val="right"/>
    </w:pPr>
    <w:rPr>
      <w:b w:val="0"/>
      <w:bCs/>
    </w:rPr>
  </w:style>
  <w:style w:type="paragraph" w:customStyle="1" w:styleId="33">
    <w:name w:val="Заголовок_3"/>
    <w:basedOn w:val="3"/>
    <w:next w:val="a"/>
    <w:rsid w:val="00F259A8"/>
    <w:pPr>
      <w:widowControl/>
      <w:autoSpaceDE/>
      <w:autoSpaceDN/>
      <w:adjustRightInd/>
      <w:spacing w:before="0" w:after="0"/>
      <w:ind w:firstLine="709"/>
      <w:jc w:val="both"/>
    </w:pPr>
    <w:rPr>
      <w:rFonts w:ascii="Times New Roman" w:hAnsi="Times New Roman" w:cs="Times New Roman"/>
      <w:bCs w:val="0"/>
      <w:i/>
      <w:color w:val="000000"/>
      <w:sz w:val="28"/>
      <w:szCs w:val="28"/>
    </w:rPr>
  </w:style>
  <w:style w:type="paragraph" w:customStyle="1" w:styleId="af9">
    <w:name w:val="Внутренний адрес"/>
    <w:basedOn w:val="a"/>
    <w:rsid w:val="00F259A8"/>
    <w:pPr>
      <w:widowControl/>
      <w:adjustRightInd/>
    </w:pPr>
    <w:rPr>
      <w:rFonts w:ascii="Times New Roman" w:hAnsi="Times New Roman" w:cs="Times New Roman"/>
      <w:szCs w:val="24"/>
    </w:rPr>
  </w:style>
  <w:style w:type="character" w:styleId="afa">
    <w:name w:val="footnote reference"/>
    <w:basedOn w:val="a0"/>
    <w:semiHidden/>
    <w:unhideWhenUsed/>
    <w:rsid w:val="00F259A8"/>
    <w:rPr>
      <w:vertAlign w:val="superscript"/>
    </w:rPr>
  </w:style>
  <w:style w:type="table" w:styleId="afb">
    <w:name w:val="Table Grid"/>
    <w:basedOn w:val="a1"/>
    <w:rsid w:val="00F25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9A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259A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59A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59A8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pacing w:val="14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F259A8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F259A8"/>
    <w:pPr>
      <w:widowControl/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304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04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041B"/>
  </w:style>
  <w:style w:type="character" w:styleId="a5">
    <w:name w:val="Strong"/>
    <w:basedOn w:val="a0"/>
    <w:uiPriority w:val="22"/>
    <w:qFormat/>
    <w:rsid w:val="00B3041B"/>
    <w:rPr>
      <w:b/>
      <w:bCs/>
    </w:rPr>
  </w:style>
  <w:style w:type="character" w:customStyle="1" w:styleId="10">
    <w:name w:val="Заголовок 1 Знак"/>
    <w:basedOn w:val="a0"/>
    <w:link w:val="1"/>
    <w:rsid w:val="00F259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259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259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259A8"/>
    <w:rPr>
      <w:rFonts w:ascii="Times New Roman" w:eastAsia="Times New Roman" w:hAnsi="Times New Roman" w:cs="Times New Roman"/>
      <w:b/>
      <w:spacing w:val="14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25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59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259A8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unhideWhenUsed/>
    <w:rsid w:val="00F259A8"/>
    <w:pPr>
      <w:widowControl/>
      <w:tabs>
        <w:tab w:val="right" w:leader="dot" w:pos="9355"/>
      </w:tabs>
      <w:autoSpaceDE/>
      <w:autoSpaceDN/>
      <w:adjustRightInd/>
      <w:spacing w:line="360" w:lineRule="auto"/>
    </w:pPr>
    <w:rPr>
      <w:rFonts w:ascii="Times New Roman" w:hAnsi="Times New Roman" w:cs="Times New Roman"/>
      <w:noProof/>
      <w:sz w:val="24"/>
    </w:rPr>
  </w:style>
  <w:style w:type="paragraph" w:styleId="a7">
    <w:name w:val="footnote text"/>
    <w:basedOn w:val="a"/>
    <w:link w:val="a8"/>
    <w:semiHidden/>
    <w:unhideWhenUsed/>
    <w:rsid w:val="00F259A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8">
    <w:name w:val="Текст сноски Знак"/>
    <w:basedOn w:val="a0"/>
    <w:link w:val="a7"/>
    <w:semiHidden/>
    <w:rsid w:val="00F25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F259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259A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semiHidden/>
    <w:unhideWhenUsed/>
    <w:rsid w:val="00F259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F259A8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F259A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e">
    <w:name w:val="Название Знак"/>
    <w:basedOn w:val="a0"/>
    <w:link w:val="ad"/>
    <w:rsid w:val="00F259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F259A8"/>
    <w:pPr>
      <w:spacing w:after="120"/>
    </w:pPr>
  </w:style>
  <w:style w:type="character" w:customStyle="1" w:styleId="af0">
    <w:name w:val="Основной текст Знак"/>
    <w:basedOn w:val="a0"/>
    <w:link w:val="af"/>
    <w:rsid w:val="00F259A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F259A8"/>
    <w:pPr>
      <w:widowControl/>
      <w:autoSpaceDE/>
      <w:autoSpaceDN/>
      <w:adjustRightInd/>
      <w:ind w:firstLine="7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F259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Subtitle"/>
    <w:basedOn w:val="a"/>
    <w:link w:val="af4"/>
    <w:qFormat/>
    <w:rsid w:val="00F259A8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f4">
    <w:name w:val="Подзаголовок Знак"/>
    <w:basedOn w:val="a0"/>
    <w:link w:val="af3"/>
    <w:rsid w:val="00F259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259A8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F25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259A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259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F259A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25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semiHidden/>
    <w:unhideWhenUsed/>
    <w:rsid w:val="00F259A8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semiHidden/>
    <w:rsid w:val="00F259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qFormat/>
    <w:rsid w:val="00F259A8"/>
    <w:pPr>
      <w:widowControl/>
      <w:autoSpaceDE/>
      <w:autoSpaceDN/>
      <w:adjustRightInd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Заголовок_2 Знак Знак"/>
    <w:basedOn w:val="12"/>
    <w:link w:val="26"/>
    <w:locked/>
    <w:rsid w:val="00F259A8"/>
    <w:rPr>
      <w:b/>
      <w:kern w:val="32"/>
      <w:sz w:val="28"/>
      <w:szCs w:val="28"/>
      <w:lang w:val="en-US"/>
    </w:rPr>
  </w:style>
  <w:style w:type="paragraph" w:customStyle="1" w:styleId="26">
    <w:name w:val="Заголовок_2 Знак"/>
    <w:basedOn w:val="a"/>
    <w:next w:val="a"/>
    <w:link w:val="25"/>
    <w:rsid w:val="00F259A8"/>
    <w:pPr>
      <w:keepNext/>
      <w:widowControl/>
      <w:tabs>
        <w:tab w:val="num" w:pos="360"/>
      </w:tabs>
      <w:autoSpaceDE/>
      <w:autoSpaceDN/>
      <w:adjustRightInd/>
      <w:spacing w:before="60" w:after="60"/>
      <w:jc w:val="center"/>
      <w:outlineLvl w:val="0"/>
    </w:pPr>
    <w:rPr>
      <w:rFonts w:asciiTheme="minorHAnsi" w:eastAsiaTheme="minorHAnsi" w:hAnsiTheme="minorHAnsi" w:cstheme="minorBidi"/>
      <w:b/>
      <w:kern w:val="32"/>
      <w:sz w:val="28"/>
      <w:szCs w:val="28"/>
      <w:lang w:val="en-US" w:eastAsia="en-US"/>
    </w:rPr>
  </w:style>
  <w:style w:type="paragraph" w:customStyle="1" w:styleId="41">
    <w:name w:val="заголовок 4"/>
    <w:basedOn w:val="a"/>
    <w:next w:val="a"/>
    <w:rsid w:val="00F259A8"/>
    <w:pPr>
      <w:keepNext/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_1 Знак"/>
    <w:basedOn w:val="a0"/>
    <w:link w:val="13"/>
    <w:locked/>
    <w:rsid w:val="00F259A8"/>
    <w:rPr>
      <w:b/>
      <w:kern w:val="32"/>
      <w:sz w:val="28"/>
      <w:szCs w:val="28"/>
      <w:lang w:val="en-US"/>
    </w:rPr>
  </w:style>
  <w:style w:type="paragraph" w:customStyle="1" w:styleId="13">
    <w:name w:val="Заголовок_1"/>
    <w:basedOn w:val="1"/>
    <w:next w:val="a"/>
    <w:link w:val="12"/>
    <w:rsid w:val="00F259A8"/>
    <w:pPr>
      <w:widowControl/>
      <w:tabs>
        <w:tab w:val="num" w:pos="360"/>
      </w:tabs>
      <w:autoSpaceDE/>
      <w:autoSpaceDN/>
      <w:adjustRightInd/>
      <w:spacing w:before="60"/>
      <w:jc w:val="center"/>
    </w:pPr>
    <w:rPr>
      <w:rFonts w:asciiTheme="minorHAnsi" w:eastAsiaTheme="minorHAnsi" w:hAnsiTheme="minorHAnsi" w:cstheme="minorBidi"/>
      <w:bCs w:val="0"/>
      <w:sz w:val="28"/>
      <w:szCs w:val="28"/>
      <w:lang w:val="en-US" w:eastAsia="en-US"/>
    </w:rPr>
  </w:style>
  <w:style w:type="paragraph" w:customStyle="1" w:styleId="Iniiaiieoaeno">
    <w:name w:val="Iniiaiie oaeno"/>
    <w:basedOn w:val="a"/>
    <w:rsid w:val="00F259A8"/>
    <w:pPr>
      <w:widowControl/>
      <w:overflowPunct w:val="0"/>
      <w:spacing w:after="120" w:line="276" w:lineRule="auto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14">
    <w:name w:val="Обычный1"/>
    <w:rsid w:val="00F259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F259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Приложение"/>
    <w:basedOn w:val="13"/>
    <w:rsid w:val="00F259A8"/>
    <w:pPr>
      <w:jc w:val="right"/>
    </w:pPr>
    <w:rPr>
      <w:b w:val="0"/>
      <w:bCs/>
    </w:rPr>
  </w:style>
  <w:style w:type="paragraph" w:customStyle="1" w:styleId="33">
    <w:name w:val="Заголовок_3"/>
    <w:basedOn w:val="3"/>
    <w:next w:val="a"/>
    <w:rsid w:val="00F259A8"/>
    <w:pPr>
      <w:widowControl/>
      <w:autoSpaceDE/>
      <w:autoSpaceDN/>
      <w:adjustRightInd/>
      <w:spacing w:before="0" w:after="0"/>
      <w:ind w:firstLine="709"/>
      <w:jc w:val="both"/>
    </w:pPr>
    <w:rPr>
      <w:rFonts w:ascii="Times New Roman" w:hAnsi="Times New Roman" w:cs="Times New Roman"/>
      <w:bCs w:val="0"/>
      <w:i/>
      <w:color w:val="000000"/>
      <w:sz w:val="28"/>
      <w:szCs w:val="28"/>
    </w:rPr>
  </w:style>
  <w:style w:type="paragraph" w:customStyle="1" w:styleId="af9">
    <w:name w:val="Внутренний адрес"/>
    <w:basedOn w:val="a"/>
    <w:rsid w:val="00F259A8"/>
    <w:pPr>
      <w:widowControl/>
      <w:adjustRightInd/>
    </w:pPr>
    <w:rPr>
      <w:rFonts w:ascii="Times New Roman" w:hAnsi="Times New Roman" w:cs="Times New Roman"/>
      <w:szCs w:val="24"/>
    </w:rPr>
  </w:style>
  <w:style w:type="character" w:styleId="afa">
    <w:name w:val="footnote reference"/>
    <w:basedOn w:val="a0"/>
    <w:semiHidden/>
    <w:unhideWhenUsed/>
    <w:rsid w:val="00F259A8"/>
    <w:rPr>
      <w:vertAlign w:val="superscript"/>
    </w:rPr>
  </w:style>
  <w:style w:type="table" w:styleId="afb">
    <w:name w:val="Table Grid"/>
    <w:basedOn w:val="a1"/>
    <w:rsid w:val="00F25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13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18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26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34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17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25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33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20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29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24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32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37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23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28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36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10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19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31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14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22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27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30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Relationship Id="rId35" Type="http://schemas.openxmlformats.org/officeDocument/2006/relationships/hyperlink" Target="file:///D:\&#1044;&#1086;&#1082;&#1091;&#1084;&#1077;&#1085;&#1090;&#1099;\&#1055;&#1083;&#1072;&#1085;%20&#1089;&#1086;&#1094;&#1080;&#1072;&#1083;&#1100;&#1085;&#1086;-&#1101;&#1082;&#1086;&#1085;&#1086;&#1084;&#1080;&#1095;&#1077;&#1089;&#1082;&#1086;&#1075;&#1086;%20&#1088;&#1072;&#1079;&#1074;&#1080;&#1090;&#1080;&#1103;\&#1059;&#1088;&#1099;&#1074;&#1082;&#1072;%20&#1055;&#1083;&#1072;&#1085;%20&#1089;&#1086;&#1094;-&#1101;&#1082;&#1086;&#1085;&#1086;&#1084;.%20&#1088;&#1072;&#1079;&#1074;&#1080;&#1090;&#1080;&#1103;%20&#1085;&#1072;%202013-2017%20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12080</Words>
  <Characters>68860</Characters>
  <Application>Microsoft Office Word</Application>
  <DocSecurity>0</DocSecurity>
  <Lines>573</Lines>
  <Paragraphs>161</Paragraphs>
  <ScaleCrop>false</ScaleCrop>
  <Company/>
  <LinksUpToDate>false</LinksUpToDate>
  <CharactersWithSpaces>80779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ЗАГСU</cp:lastModifiedBy>
  <cp:revision>14</cp:revision>
  <dcterms:created xsi:type="dcterms:W3CDTF">2018-05-31T08:29:00Z</dcterms:created>
  <dcterms:modified xsi:type="dcterms:W3CDTF">2018-06-01T05:00:00Z</dcterms:modified>
</cp:coreProperties>
</file>