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F0" w:rsidRDefault="00445465" w:rsidP="00FA1AF0">
      <w:pPr>
        <w:pStyle w:val="a3"/>
        <w:rPr>
          <w:b w:val="0"/>
          <w:sz w:val="26"/>
        </w:rPr>
      </w:pPr>
      <w:r>
        <w:rPr>
          <w:b w:val="0"/>
          <w:noProof/>
          <w:sz w:val="26"/>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-198120</wp:posOffset>
            </wp:positionV>
            <wp:extent cx="772795" cy="800100"/>
            <wp:effectExtent l="0" t="0" r="0" b="0"/>
            <wp:wrapTight wrapText="bothSides">
              <wp:wrapPolygon edited="0">
                <wp:start x="0" y="0"/>
                <wp:lineTo x="0" y="21086"/>
                <wp:lineTo x="21298" y="21086"/>
                <wp:lineTo x="21298" y="0"/>
                <wp:lineTo x="0" y="0"/>
              </wp:wrapPolygon>
            </wp:wrapTight>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6" cstate="print">
                      <a:lum contrast="12000"/>
                      <a:grayscl/>
                    </a:blip>
                    <a:srcRect/>
                    <a:stretch>
                      <a:fillRect/>
                    </a:stretch>
                  </pic:blipFill>
                  <pic:spPr bwMode="auto">
                    <a:xfrm>
                      <a:off x="0" y="0"/>
                      <a:ext cx="772795" cy="800100"/>
                    </a:xfrm>
                    <a:prstGeom prst="rect">
                      <a:avLst/>
                    </a:prstGeom>
                    <a:noFill/>
                  </pic:spPr>
                </pic:pic>
              </a:graphicData>
            </a:graphic>
          </wp:anchor>
        </w:drawing>
      </w:r>
    </w:p>
    <w:p w:rsidR="00FA1AF0" w:rsidRPr="00FA1AF0" w:rsidRDefault="00FA1AF0" w:rsidP="00FA1AF0">
      <w:pPr>
        <w:rPr>
          <w:rFonts w:ascii="Times New Roman" w:hAnsi="Times New Roman" w:cs="Times New Roman"/>
          <w:sz w:val="26"/>
        </w:rPr>
      </w:pPr>
    </w:p>
    <w:p w:rsidR="00FA1AF0" w:rsidRPr="00FA1AF0" w:rsidRDefault="00FA1AF0" w:rsidP="00FA1AF0">
      <w:pPr>
        <w:pStyle w:val="2"/>
        <w:ind w:right="0"/>
        <w:rPr>
          <w:b w:val="0"/>
          <w:sz w:val="26"/>
        </w:rPr>
      </w:pPr>
    </w:p>
    <w:p w:rsidR="00FA1AF0" w:rsidRPr="00FA1AF0" w:rsidRDefault="00FA1AF0" w:rsidP="00F321CE">
      <w:pPr>
        <w:pStyle w:val="2"/>
        <w:ind w:right="0"/>
        <w:rPr>
          <w:caps/>
          <w:szCs w:val="24"/>
        </w:rPr>
      </w:pPr>
      <w:r w:rsidRPr="00FA1AF0">
        <w:rPr>
          <w:szCs w:val="24"/>
        </w:rPr>
        <w:t xml:space="preserve">АДМИНИСТРАЦИЯ </w:t>
      </w:r>
      <w:r w:rsidR="00AE2F6D">
        <w:rPr>
          <w:caps/>
          <w:szCs w:val="24"/>
        </w:rPr>
        <w:t>УРЫВ</w:t>
      </w:r>
      <w:r w:rsidRPr="00FA1AF0">
        <w:rPr>
          <w:caps/>
          <w:szCs w:val="24"/>
        </w:rPr>
        <w:t>СКОГО СЕЛЬСОВЕТА</w:t>
      </w:r>
    </w:p>
    <w:p w:rsidR="00FA1AF0" w:rsidRPr="00FA1AF0" w:rsidRDefault="00FA1AF0" w:rsidP="00FA1AF0">
      <w:pPr>
        <w:pStyle w:val="2"/>
        <w:ind w:right="0"/>
        <w:rPr>
          <w:caps/>
          <w:szCs w:val="24"/>
        </w:rPr>
      </w:pPr>
      <w:r w:rsidRPr="00FA1AF0">
        <w:rPr>
          <w:caps/>
          <w:szCs w:val="24"/>
        </w:rPr>
        <w:t>Тюменцевского района Алтайского края</w:t>
      </w:r>
    </w:p>
    <w:p w:rsidR="00FA1AF0" w:rsidRPr="00FA1AF0" w:rsidRDefault="00FA1AF0" w:rsidP="00FA1AF0">
      <w:pPr>
        <w:rPr>
          <w:rFonts w:ascii="Times New Roman" w:hAnsi="Times New Roman" w:cs="Times New Roman"/>
          <w:sz w:val="24"/>
          <w:szCs w:val="24"/>
        </w:rPr>
      </w:pPr>
    </w:p>
    <w:p w:rsidR="00FA1AF0" w:rsidRPr="00FA1AF0" w:rsidRDefault="00E336DD" w:rsidP="00FA1AF0">
      <w:pPr>
        <w:pStyle w:val="3"/>
        <w:ind w:left="0"/>
        <w:rPr>
          <w:spacing w:val="84"/>
          <w:sz w:val="24"/>
          <w:szCs w:val="24"/>
        </w:rPr>
      </w:pPr>
      <w:r>
        <w:rPr>
          <w:spacing w:val="84"/>
          <w:sz w:val="24"/>
          <w:szCs w:val="24"/>
        </w:rPr>
        <w:t>постановление</w:t>
      </w:r>
    </w:p>
    <w:p w:rsidR="00FA1AF0" w:rsidRPr="007B4ABE" w:rsidRDefault="00FA1AF0" w:rsidP="00FA1AF0">
      <w:pPr>
        <w:ind w:right="-2"/>
        <w:jc w:val="both"/>
        <w:rPr>
          <w:rFonts w:ascii="Times New Roman" w:hAnsi="Times New Roman" w:cs="Times New Roman"/>
          <w:sz w:val="28"/>
          <w:szCs w:val="28"/>
        </w:rPr>
      </w:pPr>
    </w:p>
    <w:tbl>
      <w:tblPr>
        <w:tblW w:w="0" w:type="auto"/>
        <w:tblInd w:w="108" w:type="dxa"/>
        <w:tblLayout w:type="fixed"/>
        <w:tblLook w:val="01E0" w:firstRow="1" w:lastRow="1" w:firstColumn="1" w:lastColumn="1" w:noHBand="0" w:noVBand="0"/>
      </w:tblPr>
      <w:tblGrid>
        <w:gridCol w:w="2284"/>
        <w:gridCol w:w="2392"/>
        <w:gridCol w:w="3688"/>
        <w:gridCol w:w="1098"/>
      </w:tblGrid>
      <w:tr w:rsidR="00FA1AF0" w:rsidRPr="007B4ABE" w:rsidTr="00FA1AF0">
        <w:tc>
          <w:tcPr>
            <w:tcW w:w="2284" w:type="dxa"/>
            <w:tcBorders>
              <w:top w:val="nil"/>
              <w:left w:val="nil"/>
              <w:bottom w:val="single" w:sz="12" w:space="0" w:color="auto"/>
              <w:right w:val="nil"/>
            </w:tcBorders>
            <w:hideMark/>
          </w:tcPr>
          <w:p w:rsidR="00FA1AF0" w:rsidRPr="007B4ABE" w:rsidRDefault="008F66C2" w:rsidP="00D126E3">
            <w:pPr>
              <w:ind w:right="-2"/>
              <w:jc w:val="both"/>
              <w:rPr>
                <w:rFonts w:ascii="Times New Roman" w:hAnsi="Times New Roman" w:cs="Times New Roman"/>
                <w:sz w:val="28"/>
                <w:szCs w:val="28"/>
              </w:rPr>
            </w:pPr>
            <w:r>
              <w:rPr>
                <w:rFonts w:ascii="Times New Roman" w:hAnsi="Times New Roman" w:cs="Times New Roman"/>
                <w:sz w:val="28"/>
                <w:szCs w:val="28"/>
              </w:rPr>
              <w:t>13</w:t>
            </w:r>
            <w:r w:rsidR="007339F4">
              <w:rPr>
                <w:rFonts w:ascii="Times New Roman" w:hAnsi="Times New Roman" w:cs="Times New Roman"/>
                <w:sz w:val="28"/>
                <w:szCs w:val="28"/>
              </w:rPr>
              <w:t>.</w:t>
            </w:r>
            <w:r w:rsidR="00D126E3">
              <w:rPr>
                <w:rFonts w:ascii="Times New Roman" w:hAnsi="Times New Roman" w:cs="Times New Roman"/>
                <w:sz w:val="28"/>
                <w:szCs w:val="28"/>
              </w:rPr>
              <w:t>0</w:t>
            </w:r>
            <w:r w:rsidR="00D0061B">
              <w:rPr>
                <w:rFonts w:ascii="Times New Roman" w:hAnsi="Times New Roman" w:cs="Times New Roman"/>
                <w:sz w:val="28"/>
                <w:szCs w:val="28"/>
              </w:rPr>
              <w:t>4</w:t>
            </w:r>
            <w:r w:rsidR="00CA7F72">
              <w:rPr>
                <w:rFonts w:ascii="Times New Roman" w:hAnsi="Times New Roman" w:cs="Times New Roman"/>
                <w:sz w:val="28"/>
                <w:szCs w:val="28"/>
              </w:rPr>
              <w:t>.</w:t>
            </w:r>
            <w:r w:rsidR="00D126E3">
              <w:rPr>
                <w:rFonts w:ascii="Times New Roman" w:hAnsi="Times New Roman" w:cs="Times New Roman"/>
                <w:sz w:val="28"/>
                <w:szCs w:val="28"/>
              </w:rPr>
              <w:t>2020</w:t>
            </w:r>
          </w:p>
        </w:tc>
        <w:tc>
          <w:tcPr>
            <w:tcW w:w="2392" w:type="dxa"/>
          </w:tcPr>
          <w:p w:rsidR="00FA1AF0" w:rsidRPr="007B4ABE" w:rsidRDefault="00FA1AF0">
            <w:pPr>
              <w:ind w:right="-2"/>
              <w:jc w:val="both"/>
              <w:rPr>
                <w:rFonts w:ascii="Times New Roman" w:hAnsi="Times New Roman" w:cs="Times New Roman"/>
                <w:sz w:val="28"/>
                <w:szCs w:val="28"/>
              </w:rPr>
            </w:pPr>
          </w:p>
        </w:tc>
        <w:tc>
          <w:tcPr>
            <w:tcW w:w="3688" w:type="dxa"/>
            <w:hideMark/>
          </w:tcPr>
          <w:p w:rsidR="00FA1AF0" w:rsidRPr="007B4ABE" w:rsidRDefault="00F321CE">
            <w:pPr>
              <w:ind w:right="-2"/>
              <w:jc w:val="right"/>
              <w:rPr>
                <w:rFonts w:ascii="Times New Roman" w:hAnsi="Times New Roman" w:cs="Times New Roman"/>
                <w:sz w:val="28"/>
                <w:szCs w:val="28"/>
              </w:rPr>
            </w:pPr>
            <w:r>
              <w:rPr>
                <w:rFonts w:ascii="Times New Roman" w:hAnsi="Times New Roman" w:cs="Times New Roman"/>
                <w:sz w:val="28"/>
                <w:szCs w:val="28"/>
              </w:rPr>
              <w:t xml:space="preserve"> </w:t>
            </w:r>
            <w:r w:rsidR="00FA1AF0" w:rsidRPr="007B4ABE">
              <w:rPr>
                <w:rFonts w:ascii="Times New Roman" w:hAnsi="Times New Roman" w:cs="Times New Roman"/>
                <w:sz w:val="28"/>
                <w:szCs w:val="28"/>
              </w:rPr>
              <w:t>№</w:t>
            </w:r>
          </w:p>
        </w:tc>
        <w:tc>
          <w:tcPr>
            <w:tcW w:w="1098" w:type="dxa"/>
            <w:tcBorders>
              <w:top w:val="nil"/>
              <w:left w:val="nil"/>
              <w:bottom w:val="single" w:sz="12" w:space="0" w:color="auto"/>
              <w:right w:val="nil"/>
            </w:tcBorders>
            <w:hideMark/>
          </w:tcPr>
          <w:p w:rsidR="00FA1AF0" w:rsidRPr="007B4ABE" w:rsidRDefault="00D0061B">
            <w:pPr>
              <w:ind w:right="-2"/>
              <w:rPr>
                <w:rFonts w:ascii="Times New Roman" w:hAnsi="Times New Roman" w:cs="Times New Roman"/>
                <w:sz w:val="28"/>
                <w:szCs w:val="28"/>
              </w:rPr>
            </w:pPr>
            <w:r>
              <w:rPr>
                <w:rFonts w:ascii="Times New Roman" w:hAnsi="Times New Roman" w:cs="Times New Roman"/>
                <w:sz w:val="28"/>
                <w:szCs w:val="28"/>
              </w:rPr>
              <w:t>4</w:t>
            </w:r>
          </w:p>
        </w:tc>
      </w:tr>
    </w:tbl>
    <w:p w:rsidR="00FA1AF0" w:rsidRDefault="0083482C" w:rsidP="0083482C">
      <w:pPr>
        <w:ind w:right="-2"/>
        <w:rPr>
          <w:rFonts w:ascii="Times New Roman" w:hAnsi="Times New Roman" w:cs="Times New Roman"/>
          <w:sz w:val="24"/>
          <w:szCs w:val="24"/>
        </w:rPr>
      </w:pPr>
      <w:r w:rsidRPr="007B4ABE">
        <w:rPr>
          <w:rFonts w:ascii="Times New Roman" w:hAnsi="Times New Roman" w:cs="Times New Roman"/>
          <w:b/>
          <w:sz w:val="28"/>
          <w:szCs w:val="28"/>
        </w:rPr>
        <w:t xml:space="preserve">                              </w:t>
      </w:r>
      <w:r w:rsidR="007B4ABE">
        <w:rPr>
          <w:rFonts w:ascii="Times New Roman" w:hAnsi="Times New Roman" w:cs="Times New Roman"/>
          <w:b/>
          <w:sz w:val="28"/>
          <w:szCs w:val="28"/>
        </w:rPr>
        <w:t xml:space="preserve">                          </w:t>
      </w:r>
      <w:r w:rsidR="00524F0C" w:rsidRPr="00D126E3">
        <w:rPr>
          <w:rFonts w:ascii="Times New Roman" w:hAnsi="Times New Roman" w:cs="Times New Roman"/>
          <w:sz w:val="24"/>
          <w:szCs w:val="24"/>
        </w:rPr>
        <w:t xml:space="preserve">с. </w:t>
      </w:r>
      <w:proofErr w:type="spellStart"/>
      <w:r w:rsidR="00524F0C" w:rsidRPr="00D126E3">
        <w:rPr>
          <w:rFonts w:ascii="Times New Roman" w:hAnsi="Times New Roman" w:cs="Times New Roman"/>
          <w:sz w:val="24"/>
          <w:szCs w:val="24"/>
        </w:rPr>
        <w:t>Урывки</w:t>
      </w:r>
      <w:proofErr w:type="spellEnd"/>
    </w:p>
    <w:p w:rsidR="008F66C2" w:rsidRDefault="008F66C2" w:rsidP="0083482C">
      <w:pPr>
        <w:ind w:right="-2"/>
        <w:rPr>
          <w:rFonts w:ascii="Times New Roman" w:hAnsi="Times New Roman" w:cs="Times New Roman"/>
          <w:sz w:val="24"/>
          <w:szCs w:val="24"/>
        </w:rPr>
      </w:pPr>
    </w:p>
    <w:p w:rsidR="008F66C2" w:rsidRPr="008F66C2" w:rsidRDefault="008F66C2" w:rsidP="008F66C2">
      <w:pPr>
        <w:widowControl w:val="0"/>
        <w:tabs>
          <w:tab w:val="left" w:pos="9230"/>
        </w:tabs>
        <w:autoSpaceDE w:val="0"/>
        <w:autoSpaceDN w:val="0"/>
        <w:adjustRightInd w:val="0"/>
        <w:spacing w:after="0" w:line="240" w:lineRule="auto"/>
        <w:ind w:right="-924"/>
        <w:rPr>
          <w:rFonts w:ascii="Arial" w:eastAsia="Times New Roman" w:hAnsi="Arial" w:cs="Arial"/>
          <w:sz w:val="24"/>
          <w:szCs w:val="24"/>
        </w:rPr>
      </w:pPr>
      <w:r w:rsidRPr="008F66C2">
        <w:rPr>
          <w:rFonts w:ascii="Arial" w:eastAsia="Times New Roman" w:hAnsi="Arial" w:cs="Arial"/>
          <w:sz w:val="24"/>
          <w:szCs w:val="24"/>
        </w:rPr>
        <w:t>Об   утверждении    Положения   о   порядке   предоставления</w:t>
      </w:r>
    </w:p>
    <w:p w:rsidR="008F66C2" w:rsidRPr="008F66C2" w:rsidRDefault="008F66C2" w:rsidP="008F66C2">
      <w:pPr>
        <w:widowControl w:val="0"/>
        <w:tabs>
          <w:tab w:val="left" w:pos="9230"/>
        </w:tabs>
        <w:autoSpaceDE w:val="0"/>
        <w:autoSpaceDN w:val="0"/>
        <w:adjustRightInd w:val="0"/>
        <w:spacing w:after="0" w:line="240" w:lineRule="auto"/>
        <w:ind w:right="-924"/>
        <w:rPr>
          <w:rFonts w:ascii="Arial" w:eastAsia="Times New Roman" w:hAnsi="Arial" w:cs="Arial"/>
          <w:sz w:val="24"/>
          <w:szCs w:val="24"/>
        </w:rPr>
      </w:pPr>
      <w:r w:rsidRPr="008F66C2">
        <w:rPr>
          <w:rFonts w:ascii="Arial" w:eastAsia="Times New Roman" w:hAnsi="Arial" w:cs="Arial"/>
          <w:sz w:val="24"/>
          <w:szCs w:val="24"/>
        </w:rPr>
        <w:t xml:space="preserve">лицом, поступающим на должность руководителя </w:t>
      </w:r>
    </w:p>
    <w:p w:rsidR="008F66C2" w:rsidRPr="008F66C2" w:rsidRDefault="008F66C2" w:rsidP="008F66C2">
      <w:pPr>
        <w:widowControl w:val="0"/>
        <w:tabs>
          <w:tab w:val="left" w:pos="9230"/>
        </w:tabs>
        <w:autoSpaceDE w:val="0"/>
        <w:autoSpaceDN w:val="0"/>
        <w:adjustRightInd w:val="0"/>
        <w:spacing w:after="0" w:line="240" w:lineRule="auto"/>
        <w:ind w:right="-924"/>
        <w:rPr>
          <w:rFonts w:ascii="Arial" w:eastAsia="Times New Roman" w:hAnsi="Arial" w:cs="Arial"/>
          <w:sz w:val="24"/>
          <w:szCs w:val="24"/>
        </w:rPr>
      </w:pPr>
      <w:r w:rsidRPr="008F66C2">
        <w:rPr>
          <w:rFonts w:ascii="Arial" w:eastAsia="Times New Roman" w:hAnsi="Arial" w:cs="Arial"/>
          <w:sz w:val="24"/>
          <w:szCs w:val="24"/>
        </w:rPr>
        <w:t xml:space="preserve">муниципального учреждения, и руководителями </w:t>
      </w:r>
      <w:proofErr w:type="gramStart"/>
      <w:r w:rsidRPr="008F66C2">
        <w:rPr>
          <w:rFonts w:ascii="Arial" w:eastAsia="Times New Roman" w:hAnsi="Arial" w:cs="Arial"/>
          <w:sz w:val="24"/>
          <w:szCs w:val="24"/>
        </w:rPr>
        <w:t>муниципальных</w:t>
      </w:r>
      <w:proofErr w:type="gramEnd"/>
      <w:r w:rsidRPr="008F66C2">
        <w:rPr>
          <w:rFonts w:ascii="Arial" w:eastAsia="Times New Roman" w:hAnsi="Arial" w:cs="Arial"/>
          <w:sz w:val="24"/>
          <w:szCs w:val="24"/>
        </w:rPr>
        <w:t xml:space="preserve"> </w:t>
      </w:r>
    </w:p>
    <w:p w:rsidR="008F66C2" w:rsidRPr="008F66C2" w:rsidRDefault="008F66C2" w:rsidP="008F66C2">
      <w:pPr>
        <w:widowControl w:val="0"/>
        <w:tabs>
          <w:tab w:val="left" w:pos="9230"/>
        </w:tabs>
        <w:autoSpaceDE w:val="0"/>
        <w:autoSpaceDN w:val="0"/>
        <w:adjustRightInd w:val="0"/>
        <w:spacing w:after="0" w:line="240" w:lineRule="auto"/>
        <w:ind w:right="-924"/>
        <w:rPr>
          <w:rFonts w:ascii="Arial" w:eastAsia="Times New Roman" w:hAnsi="Arial" w:cs="Arial"/>
          <w:sz w:val="24"/>
          <w:szCs w:val="24"/>
        </w:rPr>
      </w:pPr>
      <w:r w:rsidRPr="008F66C2">
        <w:rPr>
          <w:rFonts w:ascii="Arial" w:eastAsia="Times New Roman" w:hAnsi="Arial" w:cs="Arial"/>
          <w:sz w:val="24"/>
          <w:szCs w:val="24"/>
        </w:rPr>
        <w:t>учреждений сведений о своих доходах, расходах, об имуществе</w:t>
      </w:r>
    </w:p>
    <w:p w:rsidR="008F66C2" w:rsidRPr="008F66C2" w:rsidRDefault="008F66C2" w:rsidP="008F66C2">
      <w:pPr>
        <w:widowControl w:val="0"/>
        <w:tabs>
          <w:tab w:val="left" w:pos="9230"/>
        </w:tabs>
        <w:autoSpaceDE w:val="0"/>
        <w:autoSpaceDN w:val="0"/>
        <w:adjustRightInd w:val="0"/>
        <w:spacing w:after="0" w:line="240" w:lineRule="auto"/>
        <w:ind w:right="-924"/>
        <w:rPr>
          <w:rFonts w:ascii="Arial" w:eastAsia="Times New Roman" w:hAnsi="Arial" w:cs="Arial"/>
          <w:sz w:val="24"/>
          <w:szCs w:val="24"/>
        </w:rPr>
      </w:pPr>
      <w:r w:rsidRPr="008F66C2">
        <w:rPr>
          <w:rFonts w:ascii="Arial" w:eastAsia="Times New Roman" w:hAnsi="Arial" w:cs="Arial"/>
          <w:sz w:val="24"/>
          <w:szCs w:val="24"/>
        </w:rPr>
        <w:t xml:space="preserve"> и </w:t>
      </w:r>
      <w:proofErr w:type="gramStart"/>
      <w:r w:rsidRPr="008F66C2">
        <w:rPr>
          <w:rFonts w:ascii="Arial" w:eastAsia="Times New Roman" w:hAnsi="Arial" w:cs="Arial"/>
          <w:sz w:val="24"/>
          <w:szCs w:val="24"/>
        </w:rPr>
        <w:t>обязательствах</w:t>
      </w:r>
      <w:proofErr w:type="gramEnd"/>
      <w:r w:rsidRPr="008F66C2">
        <w:rPr>
          <w:rFonts w:ascii="Arial" w:eastAsia="Times New Roman" w:hAnsi="Arial" w:cs="Arial"/>
          <w:sz w:val="24"/>
          <w:szCs w:val="24"/>
        </w:rPr>
        <w:t xml:space="preserve"> имущественного характера, а также сведений </w:t>
      </w:r>
    </w:p>
    <w:p w:rsidR="008F66C2" w:rsidRPr="008F66C2" w:rsidRDefault="008F66C2" w:rsidP="008F66C2">
      <w:pPr>
        <w:widowControl w:val="0"/>
        <w:tabs>
          <w:tab w:val="left" w:pos="9230"/>
        </w:tabs>
        <w:autoSpaceDE w:val="0"/>
        <w:autoSpaceDN w:val="0"/>
        <w:adjustRightInd w:val="0"/>
        <w:spacing w:after="0" w:line="240" w:lineRule="auto"/>
        <w:ind w:right="-924"/>
        <w:rPr>
          <w:rFonts w:ascii="Arial" w:eastAsia="Times New Roman" w:hAnsi="Arial" w:cs="Arial"/>
          <w:sz w:val="24"/>
          <w:szCs w:val="24"/>
        </w:rPr>
      </w:pPr>
      <w:r w:rsidRPr="008F66C2">
        <w:rPr>
          <w:rFonts w:ascii="Arial" w:eastAsia="Times New Roman" w:hAnsi="Arial" w:cs="Arial"/>
          <w:sz w:val="24"/>
          <w:szCs w:val="24"/>
        </w:rPr>
        <w:t xml:space="preserve">о доходах, расходах, об имуществе и обязательствах </w:t>
      </w:r>
      <w:proofErr w:type="gramStart"/>
      <w:r w:rsidRPr="008F66C2">
        <w:rPr>
          <w:rFonts w:ascii="Arial" w:eastAsia="Times New Roman" w:hAnsi="Arial" w:cs="Arial"/>
          <w:sz w:val="24"/>
          <w:szCs w:val="24"/>
        </w:rPr>
        <w:t>имущественного</w:t>
      </w:r>
      <w:proofErr w:type="gramEnd"/>
      <w:r w:rsidRPr="008F66C2">
        <w:rPr>
          <w:rFonts w:ascii="Arial" w:eastAsia="Times New Roman" w:hAnsi="Arial" w:cs="Arial"/>
          <w:sz w:val="24"/>
          <w:szCs w:val="24"/>
        </w:rPr>
        <w:t xml:space="preserve"> </w:t>
      </w:r>
    </w:p>
    <w:p w:rsidR="008F66C2" w:rsidRPr="008F66C2" w:rsidRDefault="008F66C2" w:rsidP="008F66C2">
      <w:pPr>
        <w:widowControl w:val="0"/>
        <w:tabs>
          <w:tab w:val="left" w:pos="9230"/>
        </w:tabs>
        <w:autoSpaceDE w:val="0"/>
        <w:autoSpaceDN w:val="0"/>
        <w:adjustRightInd w:val="0"/>
        <w:spacing w:after="0" w:line="240" w:lineRule="auto"/>
        <w:ind w:right="-924"/>
        <w:rPr>
          <w:rFonts w:ascii="Arial" w:eastAsia="Times New Roman" w:hAnsi="Arial" w:cs="Arial"/>
          <w:sz w:val="24"/>
          <w:szCs w:val="24"/>
        </w:rPr>
      </w:pPr>
      <w:r w:rsidRPr="008F66C2">
        <w:rPr>
          <w:rFonts w:ascii="Arial" w:eastAsia="Times New Roman" w:hAnsi="Arial" w:cs="Arial"/>
          <w:sz w:val="24"/>
          <w:szCs w:val="24"/>
        </w:rPr>
        <w:t>характера своих супруга (супруги) и несовершеннолетних детей</w:t>
      </w:r>
    </w:p>
    <w:p w:rsidR="008F66C2" w:rsidRDefault="008F66C2" w:rsidP="008F66C2">
      <w:pPr>
        <w:pStyle w:val="a6"/>
        <w:jc w:val="both"/>
        <w:rPr>
          <w:rFonts w:ascii="Arial" w:eastAsiaTheme="minorEastAsia" w:hAnsi="Arial" w:cs="Arial"/>
          <w:sz w:val="24"/>
          <w:szCs w:val="24"/>
        </w:rPr>
      </w:pPr>
      <w:r w:rsidRPr="008F66C2">
        <w:rPr>
          <w:rFonts w:ascii="Arial" w:eastAsiaTheme="minorEastAsia" w:hAnsi="Arial" w:cs="Arial"/>
          <w:sz w:val="24"/>
          <w:szCs w:val="24"/>
        </w:rPr>
        <w:t xml:space="preserve">       </w:t>
      </w:r>
    </w:p>
    <w:p w:rsidR="008F66C2" w:rsidRDefault="008F66C2" w:rsidP="008F66C2">
      <w:pPr>
        <w:pStyle w:val="a6"/>
        <w:jc w:val="both"/>
        <w:rPr>
          <w:rFonts w:ascii="Arial" w:eastAsiaTheme="minorEastAsia" w:hAnsi="Arial" w:cs="Arial"/>
          <w:sz w:val="24"/>
          <w:szCs w:val="24"/>
        </w:rPr>
      </w:pPr>
    </w:p>
    <w:p w:rsidR="008F66C2" w:rsidRPr="008F66C2" w:rsidRDefault="00330E19" w:rsidP="008F66C2">
      <w:pPr>
        <w:pStyle w:val="a6"/>
        <w:jc w:val="both"/>
        <w:rPr>
          <w:rFonts w:ascii="Arial" w:hAnsi="Arial" w:cs="Arial"/>
          <w:sz w:val="24"/>
          <w:szCs w:val="24"/>
        </w:rPr>
      </w:pPr>
      <w:r w:rsidRPr="008F66C2">
        <w:rPr>
          <w:rFonts w:ascii="Arial" w:hAnsi="Arial" w:cs="Arial"/>
          <w:sz w:val="24"/>
          <w:szCs w:val="24"/>
        </w:rPr>
        <w:t xml:space="preserve"> </w:t>
      </w:r>
      <w:proofErr w:type="gramStart"/>
      <w:r w:rsidR="008F66C2" w:rsidRPr="008F66C2">
        <w:rPr>
          <w:rFonts w:ascii="Arial" w:hAnsi="Arial" w:cs="Arial"/>
          <w:sz w:val="24"/>
          <w:szCs w:val="24"/>
        </w:rPr>
        <w:t>В соответствии со статьей 275 Трудового кодекса Российской Федерации, статьей 8 Федерального закона от 25.12.2008 № 273-ФЗ «О противодействии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Уставом МО Урывский сельсовет, ПОСТАНОВЛЯЮ:</w:t>
      </w:r>
      <w:proofErr w:type="gramEnd"/>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 xml:space="preserve"> 1. Утвердить Положение о порядке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(прилагается)</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 xml:space="preserve"> 2. Настоящее   постановление   подлежит   обнародованию, в том числе размещению на официальном сайте администрации Урывского</w:t>
      </w:r>
      <w:r w:rsidRPr="008F66C2">
        <w:rPr>
          <w:rFonts w:ascii="Arial" w:hAnsi="Arial" w:cs="Arial"/>
          <w:sz w:val="24"/>
          <w:szCs w:val="24"/>
        </w:rPr>
        <w:t xml:space="preserve"> </w:t>
      </w:r>
      <w:r w:rsidRPr="008F66C2">
        <w:rPr>
          <w:rFonts w:ascii="Arial" w:hAnsi="Arial" w:cs="Arial"/>
          <w:sz w:val="24"/>
          <w:szCs w:val="24"/>
        </w:rPr>
        <w:t>сельсовета.</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 xml:space="preserve">3. Считать утратившим силу Положение "О соблюдении лицами, поступающим на </w:t>
      </w:r>
      <w:proofErr w:type="gramStart"/>
      <w:r w:rsidRPr="008F66C2">
        <w:rPr>
          <w:rFonts w:ascii="Arial" w:hAnsi="Arial" w:cs="Arial"/>
          <w:sz w:val="24"/>
          <w:szCs w:val="24"/>
        </w:rPr>
        <w:t>работу</w:t>
      </w:r>
      <w:proofErr w:type="gramEnd"/>
      <w:r w:rsidRPr="008F66C2">
        <w:rPr>
          <w:rFonts w:ascii="Arial" w:hAnsi="Arial" w:cs="Arial"/>
          <w:sz w:val="24"/>
          <w:szCs w:val="24"/>
        </w:rPr>
        <w:t xml:space="preserve"> на должность руководителя муниципального учреждения,   а также   руководителями му</w:t>
      </w:r>
      <w:r w:rsidRPr="008F66C2">
        <w:rPr>
          <w:rFonts w:ascii="Arial" w:hAnsi="Arial" w:cs="Arial"/>
          <w:sz w:val="24"/>
          <w:szCs w:val="24"/>
        </w:rPr>
        <w:t>н</w:t>
      </w:r>
      <w:r w:rsidRPr="008F66C2">
        <w:rPr>
          <w:rFonts w:ascii="Arial" w:hAnsi="Arial" w:cs="Arial"/>
          <w:sz w:val="24"/>
          <w:szCs w:val="24"/>
        </w:rPr>
        <w:t>иципальных учреждений части четвертой статьи 275 Трудов</w:t>
      </w:r>
      <w:r w:rsidRPr="008F66C2">
        <w:rPr>
          <w:rFonts w:ascii="Arial" w:hAnsi="Arial" w:cs="Arial"/>
          <w:sz w:val="24"/>
          <w:szCs w:val="24"/>
        </w:rPr>
        <w:t>о</w:t>
      </w:r>
      <w:r w:rsidRPr="008F66C2">
        <w:rPr>
          <w:rFonts w:ascii="Arial" w:hAnsi="Arial" w:cs="Arial"/>
          <w:sz w:val="24"/>
          <w:szCs w:val="24"/>
        </w:rPr>
        <w:t>го кодекса Российской Федерации" принятое постано</w:t>
      </w:r>
      <w:r w:rsidRPr="008F66C2">
        <w:rPr>
          <w:rFonts w:ascii="Arial" w:hAnsi="Arial" w:cs="Arial"/>
          <w:sz w:val="24"/>
          <w:szCs w:val="24"/>
        </w:rPr>
        <w:t>вле</w:t>
      </w:r>
      <w:r w:rsidRPr="008F66C2">
        <w:rPr>
          <w:rFonts w:ascii="Arial" w:hAnsi="Arial" w:cs="Arial"/>
          <w:sz w:val="24"/>
          <w:szCs w:val="24"/>
        </w:rPr>
        <w:t>нием главы сельсовета от 20.03.2013 №1</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 xml:space="preserve">  4. </w:t>
      </w:r>
      <w:proofErr w:type="gramStart"/>
      <w:r w:rsidRPr="008F66C2">
        <w:rPr>
          <w:rFonts w:ascii="Arial" w:hAnsi="Arial" w:cs="Arial"/>
          <w:sz w:val="24"/>
          <w:szCs w:val="24"/>
        </w:rPr>
        <w:t>Контроль за</w:t>
      </w:r>
      <w:proofErr w:type="gramEnd"/>
      <w:r w:rsidRPr="008F66C2">
        <w:rPr>
          <w:rFonts w:ascii="Arial" w:hAnsi="Arial" w:cs="Arial"/>
          <w:sz w:val="24"/>
          <w:szCs w:val="24"/>
        </w:rPr>
        <w:t xml:space="preserve"> исполнением постановления оставляю за собой.</w:t>
      </w:r>
    </w:p>
    <w:p w:rsidR="008F66C2" w:rsidRPr="008F66C2" w:rsidRDefault="008F66C2" w:rsidP="008F66C2">
      <w:pPr>
        <w:pStyle w:val="a6"/>
        <w:jc w:val="both"/>
        <w:rPr>
          <w:rFonts w:ascii="Arial" w:hAnsi="Arial" w:cs="Arial"/>
          <w:sz w:val="24"/>
          <w:szCs w:val="24"/>
        </w:rPr>
      </w:pPr>
    </w:p>
    <w:p w:rsidR="008F66C2" w:rsidRDefault="008F66C2" w:rsidP="008F66C2">
      <w:pPr>
        <w:pStyle w:val="a6"/>
        <w:jc w:val="both"/>
        <w:rPr>
          <w:rFonts w:ascii="Arial" w:hAnsi="Arial" w:cs="Arial"/>
          <w:sz w:val="24"/>
          <w:szCs w:val="24"/>
        </w:rPr>
      </w:pP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 xml:space="preserve">Глава сельсовета                                                        </w:t>
      </w:r>
      <w:r>
        <w:rPr>
          <w:rFonts w:ascii="Arial" w:hAnsi="Arial" w:cs="Arial"/>
          <w:sz w:val="24"/>
          <w:szCs w:val="24"/>
        </w:rPr>
        <w:t xml:space="preserve">                                 </w:t>
      </w:r>
      <w:proofErr w:type="spellStart"/>
      <w:r>
        <w:rPr>
          <w:rFonts w:ascii="Arial" w:hAnsi="Arial" w:cs="Arial"/>
          <w:sz w:val="24"/>
          <w:szCs w:val="24"/>
        </w:rPr>
        <w:t>Н.П.Пьянкова</w:t>
      </w:r>
      <w:proofErr w:type="spellEnd"/>
    </w:p>
    <w:p w:rsidR="008F66C2" w:rsidRPr="008F66C2" w:rsidRDefault="008F66C2" w:rsidP="008F66C2">
      <w:pPr>
        <w:pStyle w:val="a6"/>
        <w:jc w:val="both"/>
        <w:rPr>
          <w:rFonts w:ascii="Arial" w:hAnsi="Arial" w:cs="Arial"/>
          <w:sz w:val="24"/>
          <w:szCs w:val="24"/>
        </w:rPr>
      </w:pPr>
    </w:p>
    <w:p w:rsidR="008F66C2" w:rsidRPr="008F66C2" w:rsidRDefault="008F66C2" w:rsidP="008F66C2">
      <w:pPr>
        <w:pStyle w:val="a6"/>
        <w:jc w:val="both"/>
        <w:rPr>
          <w:rFonts w:ascii="Arial" w:hAnsi="Arial" w:cs="Arial"/>
          <w:sz w:val="24"/>
          <w:szCs w:val="24"/>
        </w:rPr>
      </w:pPr>
    </w:p>
    <w:p w:rsidR="008F66C2" w:rsidRDefault="008F66C2" w:rsidP="008F66C2">
      <w:pPr>
        <w:pStyle w:val="a6"/>
        <w:jc w:val="right"/>
        <w:rPr>
          <w:rFonts w:ascii="Arial" w:hAnsi="Arial" w:cs="Arial"/>
          <w:sz w:val="24"/>
          <w:szCs w:val="24"/>
        </w:rPr>
      </w:pPr>
      <w:r>
        <w:rPr>
          <w:rFonts w:ascii="Arial" w:hAnsi="Arial" w:cs="Arial"/>
          <w:sz w:val="24"/>
          <w:szCs w:val="24"/>
        </w:rPr>
        <w:t xml:space="preserve">        </w:t>
      </w:r>
    </w:p>
    <w:p w:rsidR="008F66C2" w:rsidRDefault="008F66C2" w:rsidP="008F66C2">
      <w:pPr>
        <w:pStyle w:val="a6"/>
        <w:jc w:val="right"/>
        <w:rPr>
          <w:rFonts w:ascii="Arial" w:hAnsi="Arial" w:cs="Arial"/>
          <w:sz w:val="24"/>
          <w:szCs w:val="24"/>
        </w:rPr>
      </w:pPr>
    </w:p>
    <w:p w:rsidR="008F66C2" w:rsidRPr="008F66C2" w:rsidRDefault="008F66C2" w:rsidP="008F66C2">
      <w:pPr>
        <w:pStyle w:val="a6"/>
        <w:jc w:val="right"/>
        <w:rPr>
          <w:rFonts w:ascii="Arial" w:hAnsi="Arial" w:cs="Arial"/>
          <w:sz w:val="24"/>
          <w:szCs w:val="24"/>
        </w:rPr>
      </w:pPr>
      <w:bookmarkStart w:id="0" w:name="_GoBack"/>
      <w:bookmarkEnd w:id="0"/>
      <w:r>
        <w:rPr>
          <w:rFonts w:ascii="Arial" w:hAnsi="Arial" w:cs="Arial"/>
          <w:sz w:val="24"/>
          <w:szCs w:val="24"/>
        </w:rPr>
        <w:lastRenderedPageBreak/>
        <w:t xml:space="preserve">   </w:t>
      </w:r>
      <w:r w:rsidRPr="008F66C2">
        <w:rPr>
          <w:rFonts w:ascii="Arial" w:hAnsi="Arial" w:cs="Arial"/>
          <w:sz w:val="24"/>
          <w:szCs w:val="24"/>
        </w:rPr>
        <w:t xml:space="preserve"> Приложение к постановлению</w:t>
      </w:r>
    </w:p>
    <w:p w:rsidR="008F66C2" w:rsidRPr="008F66C2" w:rsidRDefault="008F66C2" w:rsidP="008F66C2">
      <w:pPr>
        <w:pStyle w:val="a6"/>
        <w:jc w:val="right"/>
        <w:rPr>
          <w:rFonts w:ascii="Arial" w:hAnsi="Arial" w:cs="Arial"/>
          <w:sz w:val="24"/>
          <w:szCs w:val="24"/>
        </w:rPr>
      </w:pPr>
      <w:r w:rsidRPr="008F66C2">
        <w:rPr>
          <w:rFonts w:ascii="Arial" w:hAnsi="Arial" w:cs="Arial"/>
          <w:sz w:val="24"/>
          <w:szCs w:val="24"/>
        </w:rPr>
        <w:t>от      13.04.2020  г. №_</w:t>
      </w:r>
      <w:r>
        <w:rPr>
          <w:rFonts w:ascii="Arial" w:hAnsi="Arial" w:cs="Arial"/>
          <w:sz w:val="24"/>
          <w:szCs w:val="24"/>
        </w:rPr>
        <w:t>4</w:t>
      </w:r>
      <w:r w:rsidRPr="008F66C2">
        <w:rPr>
          <w:rFonts w:ascii="Arial" w:hAnsi="Arial" w:cs="Arial"/>
          <w:sz w:val="24"/>
          <w:szCs w:val="24"/>
        </w:rPr>
        <w:t xml:space="preserve">__ </w:t>
      </w:r>
    </w:p>
    <w:p w:rsidR="008F66C2" w:rsidRPr="008F66C2" w:rsidRDefault="008F66C2" w:rsidP="008F66C2">
      <w:pPr>
        <w:pStyle w:val="a6"/>
        <w:jc w:val="right"/>
        <w:rPr>
          <w:rFonts w:ascii="Arial" w:hAnsi="Arial" w:cs="Arial"/>
          <w:sz w:val="24"/>
          <w:szCs w:val="24"/>
        </w:rPr>
      </w:pPr>
      <w:r w:rsidRPr="008F66C2">
        <w:rPr>
          <w:rFonts w:ascii="Arial" w:hAnsi="Arial" w:cs="Arial"/>
          <w:sz w:val="24"/>
          <w:szCs w:val="24"/>
        </w:rPr>
        <w:t>главы сельсовета</w:t>
      </w:r>
    </w:p>
    <w:p w:rsidR="008F66C2" w:rsidRPr="008F66C2" w:rsidRDefault="008F66C2" w:rsidP="008F66C2">
      <w:pPr>
        <w:pStyle w:val="a6"/>
        <w:jc w:val="both"/>
        <w:rPr>
          <w:rFonts w:ascii="Arial" w:hAnsi="Arial" w:cs="Arial"/>
          <w:sz w:val="24"/>
          <w:szCs w:val="24"/>
        </w:rPr>
      </w:pP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 xml:space="preserve"> </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Положение о порядке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8F66C2" w:rsidRPr="008F66C2" w:rsidRDefault="008F66C2" w:rsidP="008F66C2">
      <w:pPr>
        <w:pStyle w:val="a6"/>
        <w:jc w:val="both"/>
        <w:rPr>
          <w:rFonts w:ascii="Arial" w:hAnsi="Arial" w:cs="Arial"/>
          <w:sz w:val="24"/>
          <w:szCs w:val="24"/>
        </w:rPr>
      </w:pP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 xml:space="preserve"> 1. </w:t>
      </w:r>
      <w:proofErr w:type="gramStart"/>
      <w:r w:rsidRPr="008F66C2">
        <w:rPr>
          <w:rFonts w:ascii="Arial" w:hAnsi="Arial" w:cs="Arial"/>
          <w:sz w:val="24"/>
          <w:szCs w:val="24"/>
        </w:rPr>
        <w:t>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w:t>
      </w:r>
      <w:proofErr w:type="gramEnd"/>
      <w:r w:rsidRPr="008F66C2">
        <w:rPr>
          <w:rFonts w:ascii="Arial" w:hAnsi="Arial" w:cs="Arial"/>
          <w:sz w:val="24"/>
          <w:szCs w:val="24"/>
        </w:rP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3. Сведения о доходах, расходах, об имуществе и обязательствах имущественного характера представляются в кадровую службу органа местного самоуправления:</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а) лицами - при назначении на должности руководителей муниципальных учреждений по форме, которые установлены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б) руководителями муниципальных учреждений - ежегодно не позднее 30 апреля года, следующего за отчетным, по форме, которая установлена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4. Лицо при назначении на должность руководителя муниципального учреждения представляет:</w:t>
      </w:r>
    </w:p>
    <w:p w:rsidR="008F66C2" w:rsidRPr="008F66C2" w:rsidRDefault="008F66C2" w:rsidP="008F66C2">
      <w:pPr>
        <w:pStyle w:val="a6"/>
        <w:jc w:val="both"/>
        <w:rPr>
          <w:rFonts w:ascii="Arial" w:hAnsi="Arial" w:cs="Arial"/>
          <w:sz w:val="24"/>
          <w:szCs w:val="24"/>
        </w:rPr>
      </w:pPr>
      <w:proofErr w:type="gramStart"/>
      <w:r w:rsidRPr="008F66C2">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8F66C2">
        <w:rPr>
          <w:rFonts w:ascii="Arial" w:hAnsi="Arial" w:cs="Arial"/>
          <w:sz w:val="24"/>
          <w:szCs w:val="24"/>
        </w:rPr>
        <w:t xml:space="preserve"> месяцу подачи документов для замещения должности руководителя муниципального учреждения (на отчетную дату);</w:t>
      </w:r>
    </w:p>
    <w:p w:rsidR="008F66C2" w:rsidRPr="008F66C2" w:rsidRDefault="008F66C2" w:rsidP="008F66C2">
      <w:pPr>
        <w:pStyle w:val="a6"/>
        <w:jc w:val="both"/>
        <w:rPr>
          <w:rFonts w:ascii="Arial" w:hAnsi="Arial" w:cs="Arial"/>
          <w:sz w:val="24"/>
          <w:szCs w:val="24"/>
        </w:rPr>
      </w:pPr>
      <w:proofErr w:type="gramStart"/>
      <w:r w:rsidRPr="008F66C2">
        <w:rPr>
          <w:rFonts w:ascii="Arial"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w:t>
      </w:r>
      <w:r w:rsidRPr="008F66C2">
        <w:rPr>
          <w:rFonts w:ascii="Arial" w:hAnsi="Arial" w:cs="Arial"/>
          <w:sz w:val="24"/>
          <w:szCs w:val="24"/>
        </w:rPr>
        <w:lastRenderedPageBreak/>
        <w:t>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8F66C2">
        <w:rPr>
          <w:rFonts w:ascii="Arial" w:hAnsi="Arial" w:cs="Arial"/>
          <w:sz w:val="24"/>
          <w:szCs w:val="24"/>
        </w:rPr>
        <w:t xml:space="preserve"> документов для замещения должности руководителя муниципального учреждения (на отчетную дату).</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5. Руководитель муниципального учреждения представляет ежегодно:</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F66C2" w:rsidRPr="008F66C2" w:rsidRDefault="008F66C2" w:rsidP="008F66C2">
      <w:pPr>
        <w:pStyle w:val="a6"/>
        <w:jc w:val="both"/>
        <w:rPr>
          <w:rFonts w:ascii="Arial" w:hAnsi="Arial" w:cs="Arial"/>
          <w:sz w:val="24"/>
          <w:szCs w:val="24"/>
        </w:rPr>
      </w:pPr>
      <w:proofErr w:type="gramStart"/>
      <w:r w:rsidRPr="008F66C2">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 xml:space="preserve">6. </w:t>
      </w:r>
      <w:proofErr w:type="gramStart"/>
      <w:r w:rsidRPr="008F66C2">
        <w:rPr>
          <w:rFonts w:ascii="Arial" w:hAnsi="Arial" w:cs="Arial"/>
          <w:sz w:val="24"/>
          <w:szCs w:val="24"/>
        </w:rPr>
        <w:t>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w:t>
      </w:r>
      <w:proofErr w:type="gramEnd"/>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Уточненные сведения, представленные руководителем муниципального учреждения в течение месяца после истечения срока, указанного в подпункте "б" пункта 3 настоящего Положения, не считаются представленными с нарушением срока.</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7.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 xml:space="preserve">9. </w:t>
      </w:r>
      <w:proofErr w:type="gramStart"/>
      <w:r w:rsidRPr="008F66C2">
        <w:rPr>
          <w:rFonts w:ascii="Arial" w:hAnsi="Arial" w:cs="Arial"/>
          <w:sz w:val="24"/>
          <w:szCs w:val="24"/>
        </w:rPr>
        <w:t>Сведения о доходах, расходах, об имуществе и обязательствах имущественного характера, указанные в пунктах 4 и 5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w:t>
      </w:r>
      <w:proofErr w:type="gramEnd"/>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10.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8F66C2" w:rsidRPr="008F66C2" w:rsidRDefault="008F66C2" w:rsidP="008F66C2">
      <w:pPr>
        <w:pStyle w:val="a6"/>
        <w:jc w:val="both"/>
        <w:rPr>
          <w:rFonts w:ascii="Arial" w:hAnsi="Arial" w:cs="Arial"/>
          <w:sz w:val="24"/>
          <w:szCs w:val="24"/>
        </w:rPr>
      </w:pPr>
      <w:r w:rsidRPr="008F66C2">
        <w:rPr>
          <w:rFonts w:ascii="Arial" w:hAnsi="Arial" w:cs="Arial"/>
          <w:sz w:val="24"/>
          <w:szCs w:val="24"/>
        </w:rPr>
        <w:t xml:space="preserve">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w:t>
      </w:r>
      <w:r w:rsidRPr="008F66C2">
        <w:rPr>
          <w:rFonts w:ascii="Arial" w:hAnsi="Arial" w:cs="Arial"/>
          <w:sz w:val="24"/>
          <w:szCs w:val="24"/>
        </w:rPr>
        <w:lastRenderedPageBreak/>
        <w:t xml:space="preserve">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w:t>
      </w:r>
      <w:proofErr w:type="gramStart"/>
      <w:r w:rsidRPr="008F66C2">
        <w:rPr>
          <w:rFonts w:ascii="Arial" w:hAnsi="Arial" w:cs="Arial"/>
          <w:sz w:val="24"/>
          <w:szCs w:val="24"/>
        </w:rPr>
        <w:t>по</w:t>
      </w:r>
      <w:proofErr w:type="gramEnd"/>
      <w:r w:rsidRPr="008F66C2">
        <w:rPr>
          <w:rFonts w:ascii="Arial" w:hAnsi="Arial" w:cs="Arial"/>
          <w:sz w:val="24"/>
          <w:szCs w:val="24"/>
        </w:rPr>
        <w:t xml:space="preserve"> </w:t>
      </w:r>
      <w:proofErr w:type="gramStart"/>
      <w:r w:rsidRPr="008F66C2">
        <w:rPr>
          <w:rFonts w:ascii="Arial" w:hAnsi="Arial" w:cs="Arial"/>
          <w:sz w:val="24"/>
          <w:szCs w:val="24"/>
        </w:rPr>
        <w:t>его</w:t>
      </w:r>
      <w:proofErr w:type="gramEnd"/>
      <w:r w:rsidRPr="008F66C2">
        <w:rPr>
          <w:rFonts w:ascii="Arial" w:hAnsi="Arial" w:cs="Arial"/>
          <w:sz w:val="24"/>
          <w:szCs w:val="24"/>
        </w:rPr>
        <w:t xml:space="preserve"> письменному заявлению вместе с другими документами.</w:t>
      </w:r>
    </w:p>
    <w:p w:rsidR="00FF371F" w:rsidRPr="007B4ABE" w:rsidRDefault="008F66C2" w:rsidP="008F66C2">
      <w:pPr>
        <w:pStyle w:val="a6"/>
        <w:jc w:val="both"/>
        <w:rPr>
          <w:szCs w:val="28"/>
        </w:rPr>
      </w:pPr>
      <w:r w:rsidRPr="008F66C2">
        <w:rPr>
          <w:rFonts w:ascii="Arial" w:hAnsi="Arial" w:cs="Arial"/>
          <w:sz w:val="24"/>
          <w:szCs w:val="24"/>
        </w:rPr>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r w:rsidRPr="008F66C2">
        <w:rPr>
          <w:szCs w:val="28"/>
        </w:rPr>
        <w:t>.</w:t>
      </w:r>
    </w:p>
    <w:sectPr w:rsidR="00FF371F" w:rsidRPr="007B4ABE" w:rsidSect="00F321CE">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661D"/>
    <w:multiLevelType w:val="hybridMultilevel"/>
    <w:tmpl w:val="1CC4EC56"/>
    <w:lvl w:ilvl="0" w:tplc="2FDC5292">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BE5020"/>
    <w:multiLevelType w:val="hybridMultilevel"/>
    <w:tmpl w:val="3A845F2C"/>
    <w:lvl w:ilvl="0" w:tplc="DD9C352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872928"/>
    <w:multiLevelType w:val="hybridMultilevel"/>
    <w:tmpl w:val="BC605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731DCD"/>
    <w:multiLevelType w:val="hybridMultilevel"/>
    <w:tmpl w:val="1822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A843CA"/>
    <w:multiLevelType w:val="hybridMultilevel"/>
    <w:tmpl w:val="D68E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D935D5"/>
    <w:multiLevelType w:val="hybridMultilevel"/>
    <w:tmpl w:val="1458D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A1AF0"/>
    <w:rsid w:val="000836FB"/>
    <w:rsid w:val="000C67F8"/>
    <w:rsid w:val="000C77B0"/>
    <w:rsid w:val="000F5690"/>
    <w:rsid w:val="00144490"/>
    <w:rsid w:val="002043EF"/>
    <w:rsid w:val="0028752D"/>
    <w:rsid w:val="002C1B12"/>
    <w:rsid w:val="00314C94"/>
    <w:rsid w:val="00322FAC"/>
    <w:rsid w:val="00330E19"/>
    <w:rsid w:val="00363053"/>
    <w:rsid w:val="003860AB"/>
    <w:rsid w:val="00445465"/>
    <w:rsid w:val="00494112"/>
    <w:rsid w:val="004B1C7F"/>
    <w:rsid w:val="004E6F99"/>
    <w:rsid w:val="00524F0C"/>
    <w:rsid w:val="005B4022"/>
    <w:rsid w:val="006400B0"/>
    <w:rsid w:val="006625EC"/>
    <w:rsid w:val="00684944"/>
    <w:rsid w:val="006D0224"/>
    <w:rsid w:val="006D6694"/>
    <w:rsid w:val="007339F4"/>
    <w:rsid w:val="0078674E"/>
    <w:rsid w:val="00786B3C"/>
    <w:rsid w:val="0079393D"/>
    <w:rsid w:val="007B4ABE"/>
    <w:rsid w:val="007C6588"/>
    <w:rsid w:val="007E6513"/>
    <w:rsid w:val="007F2A0C"/>
    <w:rsid w:val="0080549D"/>
    <w:rsid w:val="0083482C"/>
    <w:rsid w:val="008857F7"/>
    <w:rsid w:val="00894450"/>
    <w:rsid w:val="008F66C2"/>
    <w:rsid w:val="009F60F2"/>
    <w:rsid w:val="00A53FD6"/>
    <w:rsid w:val="00AE2F6D"/>
    <w:rsid w:val="00AE4EC5"/>
    <w:rsid w:val="00AF1B5B"/>
    <w:rsid w:val="00AF45C3"/>
    <w:rsid w:val="00BC07F0"/>
    <w:rsid w:val="00BC55CC"/>
    <w:rsid w:val="00C04731"/>
    <w:rsid w:val="00C8125D"/>
    <w:rsid w:val="00C97230"/>
    <w:rsid w:val="00CA7F72"/>
    <w:rsid w:val="00D0061B"/>
    <w:rsid w:val="00D126E3"/>
    <w:rsid w:val="00D7117D"/>
    <w:rsid w:val="00D91A18"/>
    <w:rsid w:val="00DA183D"/>
    <w:rsid w:val="00DB2FFD"/>
    <w:rsid w:val="00DC10E0"/>
    <w:rsid w:val="00DE5B07"/>
    <w:rsid w:val="00DF259F"/>
    <w:rsid w:val="00E05241"/>
    <w:rsid w:val="00E142F1"/>
    <w:rsid w:val="00E336DD"/>
    <w:rsid w:val="00E43092"/>
    <w:rsid w:val="00E66830"/>
    <w:rsid w:val="00EB1207"/>
    <w:rsid w:val="00EE00E4"/>
    <w:rsid w:val="00F01BFB"/>
    <w:rsid w:val="00F321CE"/>
    <w:rsid w:val="00F67045"/>
    <w:rsid w:val="00FA1AF0"/>
    <w:rsid w:val="00FB41FF"/>
    <w:rsid w:val="00FC0E10"/>
    <w:rsid w:val="00FD5505"/>
    <w:rsid w:val="00FD62B9"/>
    <w:rsid w:val="00FF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EC"/>
  </w:style>
  <w:style w:type="paragraph" w:styleId="2">
    <w:name w:val="heading 2"/>
    <w:basedOn w:val="a"/>
    <w:next w:val="a"/>
    <w:link w:val="20"/>
    <w:semiHidden/>
    <w:unhideWhenUsed/>
    <w:qFormat/>
    <w:rsid w:val="00FA1AF0"/>
    <w:pPr>
      <w:keepNext/>
      <w:spacing w:after="0" w:line="240" w:lineRule="auto"/>
      <w:ind w:right="5668"/>
      <w:jc w:val="center"/>
      <w:outlineLvl w:val="1"/>
    </w:pPr>
    <w:rPr>
      <w:rFonts w:ascii="Times New Roman" w:eastAsia="Times New Roman" w:hAnsi="Times New Roman" w:cs="Times New Roman"/>
      <w:b/>
      <w:sz w:val="24"/>
      <w:szCs w:val="20"/>
    </w:rPr>
  </w:style>
  <w:style w:type="paragraph" w:styleId="3">
    <w:name w:val="heading 3"/>
    <w:basedOn w:val="a"/>
    <w:next w:val="a"/>
    <w:link w:val="30"/>
    <w:semiHidden/>
    <w:unhideWhenUsed/>
    <w:qFormat/>
    <w:rsid w:val="00FA1AF0"/>
    <w:pPr>
      <w:keepNext/>
      <w:spacing w:after="0" w:line="240" w:lineRule="auto"/>
      <w:ind w:left="-284"/>
      <w:jc w:val="center"/>
      <w:outlineLvl w:val="2"/>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A1AF0"/>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FA1AF0"/>
    <w:rPr>
      <w:rFonts w:ascii="Times New Roman" w:eastAsia="Times New Roman" w:hAnsi="Times New Roman" w:cs="Times New Roman"/>
      <w:b/>
      <w:bCs/>
      <w:caps/>
      <w:sz w:val="48"/>
      <w:szCs w:val="20"/>
    </w:rPr>
  </w:style>
  <w:style w:type="paragraph" w:styleId="a3">
    <w:name w:val="Title"/>
    <w:basedOn w:val="a"/>
    <w:link w:val="a4"/>
    <w:qFormat/>
    <w:rsid w:val="00FA1AF0"/>
    <w:pPr>
      <w:spacing w:after="0" w:line="240" w:lineRule="auto"/>
      <w:jc w:val="center"/>
    </w:pPr>
    <w:rPr>
      <w:rFonts w:ascii="Times New Roman" w:eastAsia="Times New Roman" w:hAnsi="Times New Roman" w:cs="Times New Roman"/>
      <w:b/>
      <w:bCs/>
      <w:caps/>
      <w:sz w:val="24"/>
      <w:szCs w:val="20"/>
    </w:rPr>
  </w:style>
  <w:style w:type="character" w:customStyle="1" w:styleId="a4">
    <w:name w:val="Название Знак"/>
    <w:basedOn w:val="a0"/>
    <w:link w:val="a3"/>
    <w:rsid w:val="00FA1AF0"/>
    <w:rPr>
      <w:rFonts w:ascii="Times New Roman" w:eastAsia="Times New Roman" w:hAnsi="Times New Roman" w:cs="Times New Roman"/>
      <w:b/>
      <w:bCs/>
      <w:caps/>
      <w:sz w:val="24"/>
      <w:szCs w:val="20"/>
    </w:rPr>
  </w:style>
  <w:style w:type="paragraph" w:styleId="a5">
    <w:name w:val="List Paragraph"/>
    <w:basedOn w:val="a"/>
    <w:uiPriority w:val="34"/>
    <w:qFormat/>
    <w:rsid w:val="00FA1AF0"/>
    <w:pPr>
      <w:spacing w:after="0" w:line="240" w:lineRule="auto"/>
      <w:ind w:left="720"/>
      <w:contextualSpacing/>
    </w:pPr>
    <w:rPr>
      <w:rFonts w:ascii="Times New Roman" w:eastAsia="Times New Roman" w:hAnsi="Times New Roman" w:cs="Times New Roman"/>
      <w:sz w:val="24"/>
      <w:szCs w:val="24"/>
    </w:rPr>
  </w:style>
  <w:style w:type="paragraph" w:styleId="a6">
    <w:name w:val="Body Text"/>
    <w:basedOn w:val="a"/>
    <w:link w:val="a7"/>
    <w:unhideWhenUsed/>
    <w:rsid w:val="007B4ABE"/>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7B4ABE"/>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30239">
      <w:bodyDiv w:val="1"/>
      <w:marLeft w:val="0"/>
      <w:marRight w:val="0"/>
      <w:marTop w:val="0"/>
      <w:marBottom w:val="0"/>
      <w:divBdr>
        <w:top w:val="none" w:sz="0" w:space="0" w:color="auto"/>
        <w:left w:val="none" w:sz="0" w:space="0" w:color="auto"/>
        <w:bottom w:val="none" w:sz="0" w:space="0" w:color="auto"/>
        <w:right w:val="none" w:sz="0" w:space="0" w:color="auto"/>
      </w:divBdr>
    </w:div>
    <w:div w:id="410932940">
      <w:bodyDiv w:val="1"/>
      <w:marLeft w:val="0"/>
      <w:marRight w:val="0"/>
      <w:marTop w:val="0"/>
      <w:marBottom w:val="0"/>
      <w:divBdr>
        <w:top w:val="none" w:sz="0" w:space="0" w:color="auto"/>
        <w:left w:val="none" w:sz="0" w:space="0" w:color="auto"/>
        <w:bottom w:val="none" w:sz="0" w:space="0" w:color="auto"/>
        <w:right w:val="none" w:sz="0" w:space="0" w:color="auto"/>
      </w:divBdr>
    </w:div>
    <w:div w:id="14768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4</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Шарчинский сельсовет</dc:creator>
  <cp:keywords/>
  <dc:description/>
  <cp:lastModifiedBy>ЗАГСU</cp:lastModifiedBy>
  <cp:revision>5</cp:revision>
  <cp:lastPrinted>2020-02-10T03:00:00Z</cp:lastPrinted>
  <dcterms:created xsi:type="dcterms:W3CDTF">2015-04-01T07:14:00Z</dcterms:created>
  <dcterms:modified xsi:type="dcterms:W3CDTF">2020-04-30T04:50:00Z</dcterms:modified>
</cp:coreProperties>
</file>