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69" w:rsidRPr="00060269" w:rsidRDefault="00060269" w:rsidP="0006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9" w:rsidRPr="00060269" w:rsidRDefault="00060269" w:rsidP="0006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602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решению</w:t>
      </w:r>
    </w:p>
    <w:p w:rsidR="00060269" w:rsidRPr="00060269" w:rsidRDefault="00060269" w:rsidP="00060269">
      <w:pPr>
        <w:autoSpaceDE w:val="0"/>
        <w:autoSpaceDN w:val="0"/>
        <w:adjustRightInd w:val="0"/>
        <w:spacing w:after="0" w:line="240" w:lineRule="auto"/>
        <w:ind w:firstLine="55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</w:p>
    <w:p w:rsidR="00060269" w:rsidRPr="00060269" w:rsidRDefault="00060269" w:rsidP="00060269">
      <w:pPr>
        <w:autoSpaceDE w:val="0"/>
        <w:autoSpaceDN w:val="0"/>
        <w:adjustRightInd w:val="0"/>
        <w:spacing w:after="0" w:line="240" w:lineRule="auto"/>
        <w:ind w:firstLine="55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Урывского сельсовета</w:t>
      </w:r>
    </w:p>
    <w:p w:rsidR="00060269" w:rsidRPr="00060269" w:rsidRDefault="00060269" w:rsidP="00060269">
      <w:pPr>
        <w:autoSpaceDE w:val="0"/>
        <w:autoSpaceDN w:val="0"/>
        <w:adjustRightInd w:val="0"/>
        <w:spacing w:after="0" w:line="240" w:lineRule="auto"/>
        <w:ind w:firstLine="557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2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22.11.2021г </w:t>
      </w:r>
      <w:r w:rsidRPr="00060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6026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94</w:t>
      </w:r>
    </w:p>
    <w:p w:rsidR="00060269" w:rsidRPr="00060269" w:rsidRDefault="00060269" w:rsidP="000602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60269" w:rsidRPr="00060269" w:rsidRDefault="00060269" w:rsidP="0006026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6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части территории Урывского сельсовета Тюменцевского района Алтайского края, на которой могут реализовываться инициативные проекты</w:t>
      </w:r>
      <w:proofErr w:type="gramEnd"/>
    </w:p>
    <w:p w:rsidR="00060269" w:rsidRPr="00060269" w:rsidRDefault="00060269" w:rsidP="000602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60269" w:rsidRPr="00060269" w:rsidRDefault="00060269" w:rsidP="0006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060269" w:rsidRPr="00060269" w:rsidRDefault="00060269" w:rsidP="0006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9" w:rsidRPr="00060269" w:rsidRDefault="00060269" w:rsidP="0006026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определения части территории </w:t>
      </w:r>
      <w:bookmarkStart w:id="0" w:name="_Hlk88205309"/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Урывского сельсовета Тюменцевского района Алтайского края </w:t>
      </w:r>
      <w:bookmarkEnd w:id="0"/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территория), на которой могут реализовываться инициативные проекты.</w:t>
      </w:r>
    </w:p>
    <w:p w:rsidR="00060269" w:rsidRPr="00060269" w:rsidRDefault="00060269" w:rsidP="00060269">
      <w:pPr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Times New Roman"/>
          <w:sz w:val="28"/>
          <w:szCs w:val="28"/>
          <w:lang w:eastAsia="ru-RU"/>
        </w:rPr>
        <w:t>1.2. Для целей настоящего Порядка инициативный проект - проект, внесенный в администрацию</w:t>
      </w: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Урывского сельсовета Тюменцевского района Алтайского края</w:t>
      </w:r>
      <w:r w:rsidRPr="000602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Урывского сельсовета Тюменцевского района Алтайского края </w:t>
      </w:r>
      <w:r w:rsidRPr="000602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или его части по решению вопросов местного значения или иных вопросов, право </w:t>
      </w:r>
      <w:proofErr w:type="gramStart"/>
      <w:r w:rsidRPr="00060269">
        <w:rPr>
          <w:rFonts w:ascii="PT Astra Serif" w:eastAsia="Times New Roman" w:hAnsi="PT Astra Serif" w:cs="Times New Roman"/>
          <w:sz w:val="28"/>
          <w:szCs w:val="28"/>
          <w:lang w:eastAsia="ru-RU"/>
        </w:rPr>
        <w:t>решения</w:t>
      </w:r>
      <w:proofErr w:type="gramEnd"/>
      <w:r w:rsidRPr="0006026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проект).</w:t>
      </w:r>
    </w:p>
    <w:p w:rsidR="00060269" w:rsidRPr="00060269" w:rsidRDefault="00060269" w:rsidP="0006026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Территория, на которой могут реализовываться инициативные проекты, утверждается постановлением администрации муниципального образования.  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>1.4.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граждан: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границах территорий территориального общественного самоуправления;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группы жилых домов;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жилого микрорайона;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сельского населенного пункта, не являющегося поселением;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иных территорий проживания граждан.</w:t>
      </w:r>
    </w:p>
    <w:p w:rsidR="00060269" w:rsidRPr="00060269" w:rsidRDefault="00060269" w:rsidP="00060269">
      <w:pPr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>1.5. 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1) инициативная группа численностью не менее десяти</w:t>
      </w:r>
      <w:r w:rsidRPr="00060269">
        <w:rPr>
          <w:rFonts w:ascii="PT Astra Serif" w:eastAsia="Times New Roman" w:hAnsi="PT Astra Serif" w:cs="Arial"/>
          <w:sz w:val="28"/>
          <w:szCs w:val="28"/>
          <w:vertAlign w:val="superscript"/>
          <w:lang w:eastAsia="ru-RU"/>
        </w:rPr>
        <w:footnoteReference w:id="1"/>
      </w: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граждан, достигших шестнадцатилетнего возраста и проживающих на территории </w:t>
      </w:r>
      <w:r w:rsidRPr="00060269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Урывского сельсовета Тюменцевского района Алтайского края</w:t>
      </w: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; 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>3) староста сельского населенного пункта;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060269">
        <w:rPr>
          <w:rFonts w:ascii="PT Astra Serif" w:eastAsia="Times New Roman" w:hAnsi="PT Astra Serif" w:cs="Arial"/>
          <w:sz w:val="28"/>
          <w:szCs w:val="28"/>
          <w:lang w:eastAsia="ru-RU"/>
        </w:rPr>
        <w:t>3)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060269" w:rsidRPr="00060269" w:rsidRDefault="00060269" w:rsidP="00060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</w:t>
      </w:r>
      <w:proofErr w:type="gramStart"/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установления территории, на которой могут реализовываться инициативные проекты, инициатор проекта обращается в администрацию Урывского сельсовета Тюменцевского района Алтайского края с заявлением об определении территории, на которой планируется реализовать инициативный проект</w:t>
      </w:r>
      <w:r w:rsidRPr="00060269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2"/>
      </w: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60269">
        <w:rPr>
          <w:rFonts w:ascii="Times New Roman" w:eastAsia="Calibri" w:hAnsi="Times New Roman" w:cs="Times New Roman"/>
          <w:sz w:val="28"/>
          <w:szCs w:val="28"/>
        </w:rPr>
        <w:t xml:space="preserve"> содержащим контактные данные инициатора проекта, наименование и краткое описание инициативного проекта, а также описание  границ предполагаемой территории реализации инициативного проекта.</w:t>
      </w:r>
      <w:proofErr w:type="gramEnd"/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2.2. Заявление об определении территории, на которой планируется реализовать инициативный проект,</w:t>
      </w:r>
      <w:r w:rsidRPr="00060269">
        <w:rPr>
          <w:rFonts w:ascii="Times New Roman" w:eastAsia="Calibri" w:hAnsi="Times New Roman" w:cs="Times New Roman"/>
          <w:sz w:val="28"/>
          <w:szCs w:val="28"/>
        </w:rPr>
        <w:t xml:space="preserve"> подписывается инициаторами проекта.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269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06026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60269">
        <w:rPr>
          <w:rFonts w:ascii="Times New Roman" w:eastAsia="Calibri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2.3. К заявлению инициатор проекта прилагает следующие документы:</w:t>
      </w:r>
    </w:p>
    <w:p w:rsidR="00060269" w:rsidRPr="00060269" w:rsidRDefault="00060269" w:rsidP="0006026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0269">
        <w:rPr>
          <w:rFonts w:ascii="Times New Roman" w:eastAsia="Calibri" w:hAnsi="Times New Roman" w:cs="Times New Roman"/>
          <w:sz w:val="28"/>
          <w:szCs w:val="28"/>
        </w:rPr>
        <w:tab/>
        <w:t xml:space="preserve">1) </w:t>
      </w:r>
      <w:r w:rsidRPr="00060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удостоверяющих личность инициаторов проекта;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060269" w:rsidRPr="00060269" w:rsidRDefault="00060269" w:rsidP="0006026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060269" w:rsidRPr="00060269" w:rsidRDefault="00060269" w:rsidP="000602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2.4. Администрация Урывского сельсовета Тюменцевского района Алтайского края в течение 15 календарных дней со дня поступления заявления принимает решение: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1) об определении территории, на которой планируется реализовать инициативный проект;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об отказе в определении территории, на которой планируется реализовать инициативный проект.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2.5. 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 территория выходит за пределы территории Урывского сельсовета Тюменцевского района Алтайского края;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2) 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3) в границах запрашиваемой территории реализуется иной инициативный проект;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5) реализация инициативного проекта на запрашиваемой территории противоречит нормам законодательства Российской Федерации, Алтайского края,  муниципальным правовым актам;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6) представлены не все документы, предусмотренные пунктом 2.3 настоящего Порядка.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2.6. О принятом решении инициатору проекта сообщается в течение 3 дней со дня его принятия в письменной форме.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2.7. При установлении случаев, указанных в пунктах 1-4 части 2.5 настоящего Порядка, администрация Урывского сельсовета Тюменцевского района Алтайского края предлагает инициатору проекта иную территорию для реализации инициативного проекта при ее наличии. 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2.8. 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Урывского сельсовета Тюменцевского района Алтайского края соответствующего решения.</w:t>
      </w:r>
    </w:p>
    <w:p w:rsidR="00060269" w:rsidRPr="00060269" w:rsidRDefault="00060269" w:rsidP="000602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0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администрации </w:t>
      </w:r>
      <w:r w:rsidRPr="00060269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Урывского сельсовета Тюменцевского района Алтайского края </w:t>
      </w:r>
      <w:r w:rsidRPr="00060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отказе в определении территории, на которой планируется реализовать инициативный проект, может быть обжаловано в установленном законодательством порядке.</w:t>
      </w: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9" w:rsidRPr="00060269" w:rsidRDefault="00060269" w:rsidP="0006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9" w:rsidRPr="00060269" w:rsidRDefault="00060269" w:rsidP="0006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269" w:rsidRPr="00060269" w:rsidRDefault="00060269" w:rsidP="0006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285" w:rsidRDefault="000A6285">
      <w:bookmarkStart w:id="1" w:name="_GoBack"/>
      <w:bookmarkEnd w:id="1"/>
    </w:p>
    <w:sectPr w:rsidR="000A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23" w:rsidRDefault="00C20023" w:rsidP="00060269">
      <w:pPr>
        <w:spacing w:after="0" w:line="240" w:lineRule="auto"/>
      </w:pPr>
      <w:r>
        <w:separator/>
      </w:r>
    </w:p>
  </w:endnote>
  <w:endnote w:type="continuationSeparator" w:id="0">
    <w:p w:rsidR="00C20023" w:rsidRDefault="00C20023" w:rsidP="000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23" w:rsidRDefault="00C20023" w:rsidP="00060269">
      <w:pPr>
        <w:spacing w:after="0" w:line="240" w:lineRule="auto"/>
      </w:pPr>
      <w:r>
        <w:separator/>
      </w:r>
    </w:p>
  </w:footnote>
  <w:footnote w:type="continuationSeparator" w:id="0">
    <w:p w:rsidR="00C20023" w:rsidRDefault="00C20023" w:rsidP="00060269">
      <w:pPr>
        <w:spacing w:after="0" w:line="240" w:lineRule="auto"/>
      </w:pPr>
      <w:r>
        <w:continuationSeparator/>
      </w:r>
    </w:p>
  </w:footnote>
  <w:footnote w:id="1">
    <w:p w:rsidR="00060269" w:rsidRDefault="00060269" w:rsidP="00060269">
      <w:pPr>
        <w:jc w:val="both"/>
        <w:rPr>
          <w:rFonts w:ascii="Verdana" w:hAnsi="Verdana"/>
          <w:sz w:val="21"/>
          <w:szCs w:val="21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Минимальная численность инициативной группы может быть уменьшена нормативным правовым актом представительного органа муниципального образования (ч.2 ст.26.1 Федеральный закон от 06.10.2003 №131-ФЗ «Об общих принципах организации местного самоуправления в Российской Федерации»).</w:t>
      </w:r>
      <w:r>
        <w:t xml:space="preserve"> </w:t>
      </w:r>
    </w:p>
    <w:p w:rsidR="00060269" w:rsidRDefault="00060269" w:rsidP="00060269">
      <w:pPr>
        <w:pStyle w:val="a3"/>
      </w:pPr>
    </w:p>
  </w:footnote>
  <w:footnote w:id="2">
    <w:p w:rsidR="00060269" w:rsidRDefault="00060269" w:rsidP="00060269">
      <w:pPr>
        <w:pStyle w:val="a3"/>
      </w:pPr>
      <w:r>
        <w:rPr>
          <w:rStyle w:val="a5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  <w:p w:rsidR="00060269" w:rsidRDefault="00060269" w:rsidP="0006026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69"/>
    <w:rsid w:val="00060269"/>
    <w:rsid w:val="000A6285"/>
    <w:rsid w:val="00C2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02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602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060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ЗАГСU</dc:creator>
  <cp:keywords/>
  <dc:description/>
  <cp:lastModifiedBy>ЗАГСU</cp:lastModifiedBy>
  <cp:revision>2</cp:revision>
  <dcterms:created xsi:type="dcterms:W3CDTF">2021-11-22T05:15:00Z</dcterms:created>
  <dcterms:modified xsi:type="dcterms:W3CDTF">2021-11-22T05:16:00Z</dcterms:modified>
</cp:coreProperties>
</file>