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FD" w:rsidRDefault="00225FFD" w:rsidP="00225FFD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4286F53A" wp14:editId="4E7A835E">
            <wp:simplePos x="0" y="0"/>
            <wp:positionH relativeFrom="column">
              <wp:posOffset>2516505</wp:posOffset>
            </wp:positionH>
            <wp:positionV relativeFrom="paragraph">
              <wp:posOffset>59690</wp:posOffset>
            </wp:positionV>
            <wp:extent cx="772795" cy="800100"/>
            <wp:effectExtent l="0" t="0" r="8255" b="0"/>
            <wp:wrapTight wrapText="bothSides">
              <wp:wrapPolygon edited="0">
                <wp:start x="0" y="0"/>
                <wp:lineTo x="0" y="21086"/>
                <wp:lineTo x="21298" y="21086"/>
                <wp:lineTo x="21298" y="0"/>
                <wp:lineTo x="0" y="0"/>
              </wp:wrapPolygon>
            </wp:wrapTight>
            <wp:docPr id="1" name="Рисунок 1" descr="Описание: 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FFD" w:rsidRDefault="00225FFD" w:rsidP="00225F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FFD" w:rsidRDefault="00225FFD" w:rsidP="00225F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FFD" w:rsidRDefault="00225FFD" w:rsidP="00225F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FFD" w:rsidRDefault="00225FFD" w:rsidP="00225F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25FFD" w:rsidRDefault="00225FFD" w:rsidP="00225F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УРЫВСКОГО СЕЛЬСОВЕТА</w:t>
      </w:r>
    </w:p>
    <w:p w:rsidR="00225FFD" w:rsidRDefault="00225FFD" w:rsidP="00225F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Тюменцевского района Алтайского края</w:t>
      </w:r>
    </w:p>
    <w:p w:rsidR="00225FFD" w:rsidRDefault="00225FFD" w:rsidP="00225FFD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FFD" w:rsidRDefault="00225FFD" w:rsidP="00225FFD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FFD" w:rsidRDefault="00225FFD" w:rsidP="00225FF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spacing w:val="8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pacing w:val="84"/>
          <w:sz w:val="24"/>
          <w:szCs w:val="24"/>
          <w:lang w:eastAsia="ru-RU"/>
        </w:rPr>
        <w:t>Распоряжение</w:t>
      </w:r>
    </w:p>
    <w:p w:rsidR="00225FFD" w:rsidRDefault="00225FFD" w:rsidP="00225FFD">
      <w:pPr>
        <w:spacing w:after="0" w:line="240" w:lineRule="auto"/>
        <w:ind w:right="566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FFD" w:rsidRDefault="00225FFD" w:rsidP="00225FF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84"/>
        <w:gridCol w:w="2392"/>
        <w:gridCol w:w="3688"/>
        <w:gridCol w:w="1098"/>
      </w:tblGrid>
      <w:tr w:rsidR="00225FFD" w:rsidTr="00225FFD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25FFD" w:rsidRDefault="00225FF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20.08.2021г.</w:t>
            </w:r>
          </w:p>
        </w:tc>
        <w:tc>
          <w:tcPr>
            <w:tcW w:w="2392" w:type="dxa"/>
          </w:tcPr>
          <w:p w:rsidR="00225FFD" w:rsidRDefault="00225FFD">
            <w:pPr>
              <w:spacing w:after="0" w:line="240" w:lineRule="auto"/>
              <w:ind w:right="-2"/>
              <w:jc w:val="both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688" w:type="dxa"/>
            <w:hideMark/>
          </w:tcPr>
          <w:p w:rsidR="00225FFD" w:rsidRDefault="00225FFD">
            <w:pPr>
              <w:spacing w:after="0" w:line="240" w:lineRule="auto"/>
              <w:ind w:right="-2"/>
              <w:jc w:val="right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25FFD" w:rsidRDefault="00225FFD">
            <w:pPr>
              <w:spacing w:after="0" w:line="240" w:lineRule="auto"/>
              <w:ind w:right="-2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ru-RU"/>
              </w:rPr>
              <w:t>3-р</w:t>
            </w:r>
          </w:p>
        </w:tc>
      </w:tr>
    </w:tbl>
    <w:p w:rsidR="00225FFD" w:rsidRDefault="00225FFD" w:rsidP="00225FFD">
      <w:pPr>
        <w:spacing w:after="0" w:line="240" w:lineRule="auto"/>
        <w:ind w:right="-2"/>
        <w:jc w:val="center"/>
        <w:rPr>
          <w:rFonts w:ascii="Arial" w:eastAsia="Times New Roman" w:hAnsi="Arial"/>
          <w:b/>
          <w:sz w:val="18"/>
          <w:szCs w:val="20"/>
          <w:lang w:eastAsia="ru-RU"/>
        </w:rPr>
      </w:pPr>
      <w:r>
        <w:rPr>
          <w:rFonts w:ascii="Arial" w:eastAsia="Times New Roman" w:hAnsi="Arial"/>
          <w:b/>
          <w:sz w:val="18"/>
          <w:szCs w:val="20"/>
          <w:lang w:eastAsia="ru-RU"/>
        </w:rPr>
        <w:t xml:space="preserve">с. </w:t>
      </w:r>
      <w:proofErr w:type="spellStart"/>
      <w:r>
        <w:rPr>
          <w:rFonts w:ascii="Arial" w:eastAsia="Times New Roman" w:hAnsi="Arial"/>
          <w:b/>
          <w:sz w:val="18"/>
          <w:szCs w:val="20"/>
          <w:lang w:eastAsia="ru-RU"/>
        </w:rPr>
        <w:t>Урывки</w:t>
      </w:r>
      <w:proofErr w:type="spellEnd"/>
    </w:p>
    <w:p w:rsidR="00225FFD" w:rsidRDefault="00225FFD" w:rsidP="00225F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25FFD" w:rsidRDefault="00225FFD" w:rsidP="00225F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«Об утверждении Порядка санкционирования</w:t>
      </w:r>
    </w:p>
    <w:p w:rsidR="00225FFD" w:rsidRDefault="00A2735C" w:rsidP="00225F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</w:t>
      </w:r>
      <w:r w:rsidR="00225FFD">
        <w:rPr>
          <w:rFonts w:ascii="Times New Roman" w:eastAsia="Times New Roman" w:hAnsi="Times New Roman"/>
          <w:sz w:val="24"/>
          <w:szCs w:val="20"/>
          <w:lang w:eastAsia="ru-RU"/>
        </w:rPr>
        <w:t>платы денежных обязательств получателей</w:t>
      </w:r>
    </w:p>
    <w:p w:rsidR="00225FFD" w:rsidRDefault="00A2735C" w:rsidP="00225F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с</w:t>
      </w:r>
      <w:r w:rsidR="00225FFD">
        <w:rPr>
          <w:rFonts w:ascii="Times New Roman" w:eastAsia="Times New Roman" w:hAnsi="Times New Roman"/>
          <w:sz w:val="24"/>
          <w:szCs w:val="20"/>
          <w:lang w:eastAsia="ru-RU"/>
        </w:rPr>
        <w:t>редств бюджета муниципального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образования</w:t>
      </w:r>
    </w:p>
    <w:p w:rsidR="00A2735C" w:rsidRDefault="00A2735C" w:rsidP="00225F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Урывский сельсовет Тюменцевского района</w:t>
      </w:r>
    </w:p>
    <w:p w:rsidR="00A2735C" w:rsidRDefault="00A2735C" w:rsidP="00225F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Алтайского края и оплаты денежных средств,</w:t>
      </w:r>
    </w:p>
    <w:p w:rsidR="00A2735C" w:rsidRDefault="00A2735C" w:rsidP="00225F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подлежащих исполнению за счет бюджетных</w:t>
      </w:r>
    </w:p>
    <w:p w:rsidR="00A2735C" w:rsidRDefault="00A2735C" w:rsidP="00225F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ассигнований по источникам финансирования </w:t>
      </w:r>
    </w:p>
    <w:p w:rsidR="00A2735C" w:rsidRDefault="00A2735C" w:rsidP="00225F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дефицита бюджета муниципального образования </w:t>
      </w:r>
    </w:p>
    <w:p w:rsidR="00A2735C" w:rsidRDefault="00A2735C" w:rsidP="00225F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Урывский сельсовет Тюменцевского района</w:t>
      </w:r>
    </w:p>
    <w:p w:rsidR="00A2735C" w:rsidRDefault="00A2735C" w:rsidP="00225F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Алтайского края»</w:t>
      </w:r>
    </w:p>
    <w:p w:rsidR="00A2735C" w:rsidRDefault="00A2735C" w:rsidP="00225F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2735C" w:rsidRDefault="00A2735C" w:rsidP="00225F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В соответствии со статьями 219 и 219.2 Бюджетного кодекса Российской Федерации:</w:t>
      </w:r>
    </w:p>
    <w:p w:rsidR="00A2735C" w:rsidRDefault="00A2735C" w:rsidP="00A2735C">
      <w:pPr>
        <w:pStyle w:val="a3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Утвердить прилагаемый Порядок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санционирования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оплаты денежных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обязательств получателей средств</w:t>
      </w:r>
      <w:r w:rsidR="000444FF">
        <w:rPr>
          <w:rFonts w:ascii="Times New Roman" w:eastAsia="Times New Roman" w:hAnsi="Times New Roman"/>
          <w:sz w:val="24"/>
          <w:szCs w:val="20"/>
          <w:lang w:eastAsia="ru-RU"/>
        </w:rPr>
        <w:t xml:space="preserve"> бюджета</w:t>
      </w:r>
      <w:r w:rsidR="003E5543"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муниципального образования</w:t>
      </w:r>
      <w:proofErr w:type="gramEnd"/>
      <w:r w:rsidR="003E5543">
        <w:rPr>
          <w:rFonts w:ascii="Times New Roman" w:eastAsia="Times New Roman" w:hAnsi="Times New Roman"/>
          <w:sz w:val="24"/>
          <w:szCs w:val="20"/>
          <w:lang w:eastAsia="ru-RU"/>
        </w:rPr>
        <w:t xml:space="preserve"> Урывский сельсовет Тюменцевского района Алтайского края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Урывский сельсовет Тюменцевского района Алтайского края.</w:t>
      </w:r>
    </w:p>
    <w:p w:rsidR="003E5543" w:rsidRDefault="003E5543" w:rsidP="00A2735C">
      <w:pPr>
        <w:pStyle w:val="a3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Признать утратившим силу приказ Комитета по финансам, налоговой и кредитной политике Администрации Тюменцевского района Алтайского края от 26.02.2016 № 1 «Об утверждении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Порядка санкционирова</w:t>
      </w:r>
      <w:r w:rsidR="004F20C0">
        <w:rPr>
          <w:rFonts w:ascii="Times New Roman" w:eastAsia="Times New Roman" w:hAnsi="Times New Roman"/>
          <w:sz w:val="24"/>
          <w:szCs w:val="20"/>
          <w:lang w:eastAsia="ru-RU"/>
        </w:rPr>
        <w:t>ния оплаты денежных обязательств получателей средств районного бюджета</w:t>
      </w:r>
      <w:proofErr w:type="gramEnd"/>
      <w:r w:rsidR="004F20C0">
        <w:rPr>
          <w:rFonts w:ascii="Times New Roman" w:eastAsia="Times New Roman" w:hAnsi="Times New Roman"/>
          <w:sz w:val="24"/>
          <w:szCs w:val="20"/>
          <w:lang w:eastAsia="ru-RU"/>
        </w:rPr>
        <w:t xml:space="preserve"> и администраторов источников финансирования дефицита районного бюджета»</w:t>
      </w:r>
    </w:p>
    <w:p w:rsidR="004F20C0" w:rsidRDefault="004F20C0" w:rsidP="00A2735C">
      <w:pPr>
        <w:pStyle w:val="a3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Настоящее распоряжение вступает в силу с 1 января 2022 года.</w:t>
      </w:r>
    </w:p>
    <w:p w:rsidR="004F20C0" w:rsidRPr="00A2735C" w:rsidRDefault="004F20C0" w:rsidP="00A2735C">
      <w:pPr>
        <w:pStyle w:val="a3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Настоящее распоряжение подлежит обнародованию на официальном сайте Администрации Урывского сельсовета Тюменцевского района Алтайского края.</w:t>
      </w:r>
    </w:p>
    <w:p w:rsidR="00225FFD" w:rsidRDefault="00225FFD" w:rsidP="00225FF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25FFD" w:rsidRDefault="00225FFD" w:rsidP="00225FF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25FFD" w:rsidRDefault="00225FFD" w:rsidP="00225FF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25FFD" w:rsidRDefault="00225FFD" w:rsidP="00225FF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Глава  сельсовета                                                                Н.П. Пьянкова                                                              </w:t>
      </w:r>
    </w:p>
    <w:p w:rsidR="00225FFD" w:rsidRDefault="00225FFD" w:rsidP="00225FFD"/>
    <w:p w:rsidR="004F20C0" w:rsidRPr="004F20C0" w:rsidRDefault="004F20C0" w:rsidP="004F2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</w:t>
      </w:r>
      <w:bookmarkStart w:id="0" w:name="_GoBack"/>
      <w:bookmarkEnd w:id="0"/>
      <w:proofErr w:type="spellStart"/>
      <w:r w:rsidRPr="004F20C0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4F20C0">
        <w:rPr>
          <w:rFonts w:ascii="Times New Roman" w:hAnsi="Times New Roman"/>
          <w:sz w:val="24"/>
          <w:szCs w:val="24"/>
        </w:rPr>
        <w:t xml:space="preserve"> факторов не выявлено.</w:t>
      </w:r>
    </w:p>
    <w:p w:rsidR="004F20C0" w:rsidRPr="004F20C0" w:rsidRDefault="004F20C0" w:rsidP="004F20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0C0">
        <w:rPr>
          <w:rFonts w:ascii="Times New Roman" w:hAnsi="Times New Roman"/>
          <w:sz w:val="24"/>
          <w:szCs w:val="24"/>
        </w:rPr>
        <w:t xml:space="preserve">        Ведущий специалист </w:t>
      </w:r>
      <w:proofErr w:type="spellStart"/>
      <w:r w:rsidRPr="004F20C0">
        <w:rPr>
          <w:rFonts w:ascii="Times New Roman" w:hAnsi="Times New Roman"/>
          <w:sz w:val="24"/>
          <w:szCs w:val="24"/>
        </w:rPr>
        <w:t>Л.Н.Мелкомукова</w:t>
      </w:r>
      <w:proofErr w:type="spellEnd"/>
    </w:p>
    <w:p w:rsidR="00225FFD" w:rsidRPr="004F20C0" w:rsidRDefault="00225FFD" w:rsidP="00225FFD">
      <w:pPr>
        <w:rPr>
          <w:rFonts w:ascii="Times New Roman" w:hAnsi="Times New Roman"/>
          <w:sz w:val="24"/>
          <w:szCs w:val="24"/>
        </w:rPr>
      </w:pPr>
    </w:p>
    <w:p w:rsidR="001F2429" w:rsidRDefault="001F2429"/>
    <w:sectPr w:rsidR="001F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3F38"/>
    <w:multiLevelType w:val="hybridMultilevel"/>
    <w:tmpl w:val="BEE4D346"/>
    <w:lvl w:ilvl="0" w:tplc="F3D4B5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FD"/>
    <w:rsid w:val="000444FF"/>
    <w:rsid w:val="001F2429"/>
    <w:rsid w:val="00225FFD"/>
    <w:rsid w:val="003E5543"/>
    <w:rsid w:val="004F20C0"/>
    <w:rsid w:val="00A2735C"/>
    <w:rsid w:val="00D6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ЗАГСU</dc:creator>
  <cp:keywords/>
  <dc:description/>
  <cp:lastModifiedBy>ЗАГСU</cp:lastModifiedBy>
  <cp:revision>5</cp:revision>
  <dcterms:created xsi:type="dcterms:W3CDTF">2021-11-10T02:20:00Z</dcterms:created>
  <dcterms:modified xsi:type="dcterms:W3CDTF">2021-11-10T03:42:00Z</dcterms:modified>
</cp:coreProperties>
</file>